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A3AD7" w14:textId="38E21055" w:rsidR="00476D35" w:rsidRDefault="00476D35" w:rsidP="00476D35">
      <w:pPr>
        <w:pStyle w:val="Default"/>
        <w:jc w:val="center"/>
      </w:pPr>
      <w:r w:rsidRPr="00F62F53">
        <w:t>ANEXO l</w:t>
      </w:r>
    </w:p>
    <w:p w14:paraId="7DDA02BD" w14:textId="77777777" w:rsidR="00721C37" w:rsidRPr="00F62F53" w:rsidRDefault="00721C37" w:rsidP="00476D35">
      <w:pPr>
        <w:pStyle w:val="Default"/>
        <w:jc w:val="center"/>
      </w:pPr>
    </w:p>
    <w:p w14:paraId="3FF556A2" w14:textId="540CA44A" w:rsidR="00476D35" w:rsidRDefault="00721C37" w:rsidP="00F62F53">
      <w:r>
        <w:rPr>
          <w:noProof/>
        </w:rPr>
        <w:drawing>
          <wp:inline distT="0" distB="0" distL="0" distR="0" wp14:anchorId="04079D01" wp14:editId="4A4335CE">
            <wp:extent cx="5934075" cy="1057339"/>
            <wp:effectExtent l="0" t="0" r="0" b="9525"/>
            <wp:docPr id="143832494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8888" cy="1061760"/>
                    </a:xfrm>
                    <a:prstGeom prst="rect">
                      <a:avLst/>
                    </a:prstGeom>
                    <a:noFill/>
                    <a:ln>
                      <a:noFill/>
                    </a:ln>
                  </pic:spPr>
                </pic:pic>
              </a:graphicData>
            </a:graphic>
          </wp:inline>
        </w:drawing>
      </w:r>
    </w:p>
    <w:p w14:paraId="7CFC669B" w14:textId="0B1138DB" w:rsidR="00164459" w:rsidRDefault="00164459" w:rsidP="00164459">
      <w:pPr>
        <w:pStyle w:val="Textoindependiente"/>
        <w:rPr>
          <w:rFonts w:ascii="Times New Roman"/>
        </w:rPr>
      </w:pPr>
    </w:p>
    <w:p w14:paraId="41D44B87" w14:textId="77777777" w:rsidR="00F62F53" w:rsidRDefault="00F62F53" w:rsidP="00F62F53">
      <w:pPr>
        <w:pStyle w:val="Default"/>
        <w:jc w:val="center"/>
        <w:rPr>
          <w:sz w:val="22"/>
          <w:szCs w:val="22"/>
        </w:rPr>
      </w:pPr>
    </w:p>
    <w:p w14:paraId="2C29E7A8" w14:textId="0EF5CB0C" w:rsidR="00F62F53" w:rsidRPr="00D00001" w:rsidRDefault="00D00001" w:rsidP="00D00001">
      <w:pPr>
        <w:pStyle w:val="Default"/>
        <w:jc w:val="both"/>
        <w:rPr>
          <w:rFonts w:ascii="Arial" w:hAnsi="Arial" w:cs="Arial"/>
          <w:color w:val="FFFFFF"/>
        </w:rPr>
      </w:pPr>
      <w:r>
        <w:rPr>
          <w:color w:val="6C6D70"/>
          <w:sz w:val="23"/>
          <w:szCs w:val="23"/>
        </w:rPr>
        <w:t xml:space="preserve">                                                              </w:t>
      </w:r>
      <w:r w:rsidR="00F62F53" w:rsidRPr="00D00001">
        <w:rPr>
          <w:rFonts w:ascii="Arial" w:hAnsi="Arial" w:cs="Arial"/>
          <w:color w:val="6C6D70"/>
        </w:rPr>
        <w:t xml:space="preserve">Buenos Aires, 14 de abril de 2026 </w:t>
      </w:r>
      <w:r w:rsidR="00F62F53" w:rsidRPr="00D00001">
        <w:rPr>
          <w:rFonts w:ascii="Arial" w:hAnsi="Arial" w:cs="Arial"/>
          <w:color w:val="FFFFFF"/>
        </w:rPr>
        <w:t>UMENTO</w:t>
      </w:r>
    </w:p>
    <w:p w14:paraId="5EA8D70B" w14:textId="77777777" w:rsidR="00F62F53" w:rsidRPr="00D00001" w:rsidRDefault="00F62F53" w:rsidP="00F62F53">
      <w:pPr>
        <w:pStyle w:val="Default"/>
        <w:jc w:val="both"/>
        <w:rPr>
          <w:rFonts w:ascii="Arial" w:hAnsi="Arial" w:cs="Arial"/>
          <w:b/>
          <w:bCs/>
          <w:color w:val="2F3A8D"/>
        </w:rPr>
      </w:pPr>
      <w:r w:rsidRPr="00D00001">
        <w:rPr>
          <w:rFonts w:ascii="Arial" w:hAnsi="Arial" w:cs="Arial"/>
          <w:b/>
          <w:bCs/>
          <w:color w:val="2F3A8D"/>
        </w:rPr>
        <w:t xml:space="preserve">SITUACIÓN ECONÓMICA Y SOCIAL DE LOS MUNICIPIOS ARGENTINOS </w:t>
      </w:r>
    </w:p>
    <w:p w14:paraId="09A00681" w14:textId="77777777" w:rsidR="00D00001" w:rsidRPr="00D00001" w:rsidRDefault="00D00001" w:rsidP="00F62F53">
      <w:pPr>
        <w:pStyle w:val="Default"/>
        <w:jc w:val="both"/>
        <w:rPr>
          <w:rFonts w:ascii="Arial" w:hAnsi="Arial" w:cs="Arial"/>
        </w:rPr>
      </w:pPr>
    </w:p>
    <w:p w14:paraId="0E4EB7FC" w14:textId="77777777" w:rsidR="00F62F53" w:rsidRPr="00D00001" w:rsidRDefault="00F62F53" w:rsidP="00F62F53">
      <w:pPr>
        <w:pStyle w:val="Default"/>
        <w:jc w:val="both"/>
        <w:rPr>
          <w:rFonts w:ascii="Arial" w:hAnsi="Arial" w:cs="Arial"/>
        </w:rPr>
      </w:pPr>
      <w:r w:rsidRPr="00D00001">
        <w:rPr>
          <w:rFonts w:ascii="Arial" w:hAnsi="Arial" w:cs="Arial"/>
          <w:color w:val="6C6D70"/>
        </w:rPr>
        <w:t xml:space="preserve">Los gobiernos locales de la República Argentina, representados por la Federación Argentina de Municipios (FAM), presentamos este documento con el objetivo de poner en consideración del Ministerio de Economía la situación económica, fiscal y social que atraviesan nuestros territorios. </w:t>
      </w:r>
    </w:p>
    <w:p w14:paraId="7CF5031A" w14:textId="08624F04" w:rsidR="00F62F53" w:rsidRPr="00D00001" w:rsidRDefault="00F62F53" w:rsidP="00F62F53">
      <w:pPr>
        <w:pStyle w:val="Default"/>
        <w:jc w:val="both"/>
        <w:rPr>
          <w:rFonts w:ascii="Arial" w:hAnsi="Arial" w:cs="Arial"/>
        </w:rPr>
      </w:pPr>
      <w:r w:rsidRPr="00D00001">
        <w:rPr>
          <w:rFonts w:ascii="Arial" w:hAnsi="Arial" w:cs="Arial"/>
          <w:color w:val="6C6D70"/>
        </w:rPr>
        <w:t xml:space="preserve">Los municipios somos el primer mostrador de la democracia. Es en nuestras comunidades donde las variables macroeconómicas se traducen en realidades concretas: en la caída del consumo, en la dificultad para sostener la producción, en la presión sobre los sistemas de salud y asistencia, en la dificultad del acceso al transporte y en la creciente demanda social. </w:t>
      </w:r>
    </w:p>
    <w:p w14:paraId="5E85045D" w14:textId="3E7DFF2E" w:rsidR="00F62F53" w:rsidRPr="00D00001" w:rsidRDefault="00F62F53" w:rsidP="00F62F53">
      <w:pPr>
        <w:pStyle w:val="Default"/>
        <w:jc w:val="both"/>
        <w:rPr>
          <w:rFonts w:ascii="Arial" w:hAnsi="Arial" w:cs="Arial"/>
        </w:rPr>
      </w:pPr>
      <w:r w:rsidRPr="00D00001">
        <w:rPr>
          <w:rFonts w:ascii="Arial" w:hAnsi="Arial" w:cs="Arial"/>
          <w:color w:val="6C6D70"/>
        </w:rPr>
        <w:t xml:space="preserve">En este contexto, observamos con preocupación una combinación de factores que afectan directamente la capacidad de gestión local: disminución de recursos, incremento de costos, eliminación de herramientas de acompañamiento productivo y un impacto creciente sobre los sectores más vulnerables. </w:t>
      </w:r>
    </w:p>
    <w:p w14:paraId="300550CF" w14:textId="76C40938" w:rsidR="00F62F53" w:rsidRPr="00D00001" w:rsidRDefault="00F62F53" w:rsidP="00F62F53">
      <w:pPr>
        <w:pStyle w:val="Default"/>
        <w:jc w:val="both"/>
        <w:rPr>
          <w:rFonts w:ascii="Arial" w:hAnsi="Arial" w:cs="Arial"/>
          <w:color w:val="6C6D70"/>
        </w:rPr>
      </w:pPr>
      <w:r w:rsidRPr="00D00001">
        <w:rPr>
          <w:rFonts w:ascii="Arial" w:hAnsi="Arial" w:cs="Arial"/>
          <w:color w:val="6C6D70"/>
        </w:rPr>
        <w:t xml:space="preserve">Desde una perspectiva federal y con responsabilidad institucional, acercamos este diagnóstico con el propósito de contribuir a la construcción de soluciones que permitan sostener el entramado social y productivo de la Argentina, fortaleciendo el rol de los municipios como actores centrales en la implementación de políticas públicas. </w:t>
      </w:r>
    </w:p>
    <w:p w14:paraId="512C8793" w14:textId="77777777" w:rsidR="00F62F53" w:rsidRPr="00D00001" w:rsidRDefault="00F62F53" w:rsidP="00F62F53">
      <w:pPr>
        <w:pStyle w:val="Default"/>
        <w:jc w:val="both"/>
        <w:rPr>
          <w:rFonts w:ascii="Arial" w:hAnsi="Arial" w:cs="Arial"/>
        </w:rPr>
      </w:pPr>
    </w:p>
    <w:p w14:paraId="56F9D3B0" w14:textId="77777777" w:rsidR="00F62F53" w:rsidRPr="00D00001" w:rsidRDefault="00F62F53" w:rsidP="00F62F53">
      <w:pPr>
        <w:pStyle w:val="Default"/>
        <w:jc w:val="both"/>
        <w:rPr>
          <w:rFonts w:ascii="Arial" w:hAnsi="Arial" w:cs="Arial"/>
          <w:b/>
          <w:bCs/>
          <w:color w:val="2F3A8D"/>
        </w:rPr>
      </w:pPr>
      <w:r w:rsidRPr="00D00001">
        <w:rPr>
          <w:rFonts w:ascii="Arial" w:hAnsi="Arial" w:cs="Arial"/>
          <w:b/>
          <w:bCs/>
          <w:color w:val="2F3A8D"/>
        </w:rPr>
        <w:t xml:space="preserve">SITUACIÓN FISCAL DE LOS MUNICIPIOS </w:t>
      </w:r>
    </w:p>
    <w:p w14:paraId="253276F1" w14:textId="77777777" w:rsidR="00D00001" w:rsidRPr="00D00001" w:rsidRDefault="00D00001" w:rsidP="00F62F53">
      <w:pPr>
        <w:pStyle w:val="Default"/>
        <w:jc w:val="both"/>
        <w:rPr>
          <w:rFonts w:ascii="Arial" w:hAnsi="Arial" w:cs="Arial"/>
        </w:rPr>
      </w:pPr>
    </w:p>
    <w:p w14:paraId="493AF382" w14:textId="77777777" w:rsidR="00F62F53" w:rsidRPr="00D00001" w:rsidRDefault="00F62F53" w:rsidP="00F62F53">
      <w:pPr>
        <w:pStyle w:val="Default"/>
        <w:jc w:val="both"/>
        <w:rPr>
          <w:rFonts w:ascii="Arial" w:hAnsi="Arial" w:cs="Arial"/>
          <w:color w:val="6C6D70"/>
        </w:rPr>
      </w:pPr>
      <w:r w:rsidRPr="00D00001">
        <w:rPr>
          <w:rFonts w:ascii="Arial" w:hAnsi="Arial" w:cs="Arial"/>
          <w:color w:val="6C6D70"/>
        </w:rPr>
        <w:t xml:space="preserve">Se identifican los siguientes factores críticos: </w:t>
      </w:r>
    </w:p>
    <w:p w14:paraId="3CD11717" w14:textId="77777777" w:rsidR="00D00001" w:rsidRPr="00D00001" w:rsidRDefault="00D00001" w:rsidP="00F62F53">
      <w:pPr>
        <w:pStyle w:val="Default"/>
        <w:jc w:val="both"/>
        <w:rPr>
          <w:rFonts w:ascii="Arial" w:hAnsi="Arial" w:cs="Arial"/>
        </w:rPr>
      </w:pPr>
    </w:p>
    <w:p w14:paraId="759CA3A1" w14:textId="533A046D" w:rsidR="00F62F53" w:rsidRPr="00D00001" w:rsidRDefault="00F62F53" w:rsidP="001A171A">
      <w:pPr>
        <w:pStyle w:val="Default"/>
        <w:tabs>
          <w:tab w:val="left" w:pos="284"/>
        </w:tabs>
        <w:jc w:val="both"/>
        <w:rPr>
          <w:rFonts w:ascii="Arial" w:hAnsi="Arial" w:cs="Arial"/>
        </w:rPr>
      </w:pPr>
      <w:r w:rsidRPr="00D00001">
        <w:rPr>
          <w:rFonts w:ascii="Arial" w:hAnsi="Arial" w:cs="Arial"/>
          <w:color w:val="6C6D70"/>
        </w:rPr>
        <w:t xml:space="preserve">• </w:t>
      </w:r>
      <w:r w:rsidR="001A171A">
        <w:rPr>
          <w:rFonts w:ascii="Arial" w:hAnsi="Arial" w:cs="Arial"/>
          <w:color w:val="6C6D70"/>
        </w:rPr>
        <w:t xml:space="preserve"> </w:t>
      </w:r>
      <w:r w:rsidRPr="00D00001">
        <w:rPr>
          <w:rFonts w:ascii="Arial" w:hAnsi="Arial" w:cs="Arial"/>
          <w:color w:val="6C6D70"/>
        </w:rPr>
        <w:t xml:space="preserve">Caída de la coparticipación federal, que afecta la previsibilidad del presupuesto: en los primeros 3 meses del año cayó un 11%, sumándose a las bajas del 2024 y 2025, que al mes de marzo han acumulado una caída del 21% </w:t>
      </w:r>
    </w:p>
    <w:p w14:paraId="153E5CCA" w14:textId="77777777" w:rsidR="00F62F53" w:rsidRPr="00D00001" w:rsidRDefault="00F62F53" w:rsidP="00F62F53">
      <w:pPr>
        <w:pStyle w:val="Default"/>
        <w:jc w:val="both"/>
        <w:rPr>
          <w:rFonts w:ascii="Arial" w:hAnsi="Arial" w:cs="Arial"/>
        </w:rPr>
      </w:pPr>
    </w:p>
    <w:p w14:paraId="147A6A42" w14:textId="7F32998F" w:rsidR="00F62F53" w:rsidRPr="00D00001" w:rsidRDefault="00F62F53" w:rsidP="001A171A">
      <w:pPr>
        <w:pStyle w:val="Default"/>
        <w:tabs>
          <w:tab w:val="left" w:pos="284"/>
        </w:tabs>
        <w:jc w:val="both"/>
        <w:rPr>
          <w:rFonts w:ascii="Arial" w:hAnsi="Arial" w:cs="Arial"/>
        </w:rPr>
      </w:pPr>
      <w:r w:rsidRPr="00D00001">
        <w:rPr>
          <w:rFonts w:ascii="Arial" w:hAnsi="Arial" w:cs="Arial"/>
          <w:color w:val="6C6D70"/>
        </w:rPr>
        <w:t xml:space="preserve">• Respecto a los ATN, el gobierno nacional los está utilizando con absoluta discrecionalidad sin cumplir la finalidad con la que fueron establecidos. Por ello, resulta urgente que se distribuyan en idéntica forma que la coparticipación entre las provincias y los municipios. </w:t>
      </w:r>
    </w:p>
    <w:p w14:paraId="121C3851" w14:textId="77777777" w:rsidR="00F62F53" w:rsidRPr="00D00001" w:rsidRDefault="00F62F53" w:rsidP="00F62F53">
      <w:pPr>
        <w:jc w:val="both"/>
        <w:rPr>
          <w:rFonts w:ascii="Arial" w:hAnsi="Arial" w:cs="Arial"/>
        </w:rPr>
      </w:pPr>
    </w:p>
    <w:p w14:paraId="4EEC690A" w14:textId="1ACFDA11" w:rsidR="00D00001" w:rsidRPr="00D00001" w:rsidRDefault="00D00001" w:rsidP="00D00001">
      <w:pPr>
        <w:pStyle w:val="Default"/>
        <w:jc w:val="both"/>
        <w:rPr>
          <w:rFonts w:ascii="Arial" w:hAnsi="Arial" w:cs="Arial"/>
        </w:rPr>
      </w:pPr>
      <w:r w:rsidRPr="00D00001">
        <w:rPr>
          <w:rFonts w:ascii="Arial" w:hAnsi="Arial" w:cs="Arial"/>
          <w:color w:val="6C6D70"/>
        </w:rPr>
        <w:t>•</w:t>
      </w:r>
      <w:r w:rsidR="001A171A">
        <w:rPr>
          <w:rFonts w:ascii="Arial" w:hAnsi="Arial" w:cs="Arial"/>
          <w:color w:val="6C6D70"/>
        </w:rPr>
        <w:t xml:space="preserve"> </w:t>
      </w:r>
      <w:r w:rsidRPr="00D00001">
        <w:rPr>
          <w:rFonts w:ascii="Arial" w:hAnsi="Arial" w:cs="Arial"/>
          <w:color w:val="6C6D70"/>
        </w:rPr>
        <w:t xml:space="preserve"> Eliminación de subsidios que impactaron en servicios esenciales: Aumentaron fuerte-mente las tarifas de luz y gas, haciendo que muchas familias no puedan pagar los servicios básicos. Además, la quita del subsidio al transporte público generó aumento de tarifas, deterioro en los servicios y hasta el cierre de empresas de transportes. </w:t>
      </w:r>
    </w:p>
    <w:p w14:paraId="7900EFA0" w14:textId="77777777" w:rsidR="00D00001" w:rsidRPr="00D00001" w:rsidRDefault="00D00001" w:rsidP="00D00001">
      <w:pPr>
        <w:pStyle w:val="Default"/>
        <w:jc w:val="both"/>
        <w:rPr>
          <w:rFonts w:ascii="Arial" w:hAnsi="Arial" w:cs="Arial"/>
          <w:color w:val="6C6D70"/>
        </w:rPr>
      </w:pPr>
    </w:p>
    <w:p w14:paraId="66F9CD49" w14:textId="15D801F5" w:rsidR="00D00001" w:rsidRDefault="00D00001" w:rsidP="00D00001">
      <w:pPr>
        <w:pStyle w:val="Default"/>
        <w:jc w:val="both"/>
        <w:rPr>
          <w:rFonts w:ascii="Arial" w:hAnsi="Arial" w:cs="Arial"/>
          <w:color w:val="6C6D70"/>
        </w:rPr>
      </w:pPr>
      <w:r w:rsidRPr="00D00001">
        <w:rPr>
          <w:rFonts w:ascii="Arial" w:hAnsi="Arial" w:cs="Arial"/>
          <w:color w:val="6C6D70"/>
        </w:rPr>
        <w:t xml:space="preserve">• </w:t>
      </w:r>
      <w:r w:rsidR="001A171A">
        <w:rPr>
          <w:rFonts w:ascii="Arial" w:hAnsi="Arial" w:cs="Arial"/>
          <w:color w:val="6C6D70"/>
        </w:rPr>
        <w:t xml:space="preserve"> </w:t>
      </w:r>
      <w:r w:rsidRPr="00D00001">
        <w:rPr>
          <w:rFonts w:ascii="Arial" w:hAnsi="Arial" w:cs="Arial"/>
          <w:color w:val="6C6D70"/>
        </w:rPr>
        <w:t xml:space="preserve">Hasta el 31 de marzo, el Gobierno Nacional recaudó 1,5 billones de pesos por el Impuesto a los Combustibles y no lo está utilizando, ni para bajar el precio de la nafta o el gasoil, ni para hacer obras en rutas. </w:t>
      </w:r>
    </w:p>
    <w:p w14:paraId="0B52EF1A" w14:textId="77777777" w:rsidR="00D3020C" w:rsidRPr="00D00001" w:rsidRDefault="00D3020C" w:rsidP="00721C37">
      <w:pPr>
        <w:pStyle w:val="Default"/>
        <w:jc w:val="center"/>
        <w:rPr>
          <w:rFonts w:ascii="Arial" w:hAnsi="Arial" w:cs="Arial"/>
        </w:rPr>
      </w:pPr>
    </w:p>
    <w:p w14:paraId="18454F80" w14:textId="77777777" w:rsidR="00D00001" w:rsidRPr="00D00001" w:rsidRDefault="00D00001" w:rsidP="00D00001">
      <w:pPr>
        <w:pStyle w:val="Default"/>
        <w:jc w:val="both"/>
        <w:rPr>
          <w:rFonts w:ascii="Arial" w:hAnsi="Arial" w:cs="Arial"/>
        </w:rPr>
      </w:pPr>
    </w:p>
    <w:p w14:paraId="36079D25" w14:textId="18086A05" w:rsidR="00D00001" w:rsidRPr="00D00001" w:rsidRDefault="00D00001" w:rsidP="001A171A">
      <w:pPr>
        <w:pStyle w:val="Default"/>
        <w:tabs>
          <w:tab w:val="left" w:pos="284"/>
        </w:tabs>
        <w:jc w:val="both"/>
        <w:rPr>
          <w:rFonts w:ascii="Arial" w:hAnsi="Arial" w:cs="Arial"/>
        </w:rPr>
      </w:pPr>
      <w:r w:rsidRPr="00D00001">
        <w:rPr>
          <w:rFonts w:ascii="Arial" w:hAnsi="Arial" w:cs="Arial"/>
          <w:color w:val="6C6D70"/>
        </w:rPr>
        <w:t xml:space="preserve">• </w:t>
      </w:r>
      <w:r w:rsidR="001A171A">
        <w:rPr>
          <w:rFonts w:ascii="Arial" w:hAnsi="Arial" w:cs="Arial"/>
          <w:color w:val="6C6D70"/>
        </w:rPr>
        <w:t xml:space="preserve"> </w:t>
      </w:r>
      <w:r w:rsidRPr="00D00001">
        <w:rPr>
          <w:rFonts w:ascii="Arial" w:hAnsi="Arial" w:cs="Arial"/>
          <w:color w:val="6C6D70"/>
        </w:rPr>
        <w:t xml:space="preserve">Falta de transferencia efectiva de fondos vinculados al impuesto al transporte. </w:t>
      </w:r>
    </w:p>
    <w:p w14:paraId="5D245E65" w14:textId="77777777" w:rsidR="00D00001" w:rsidRPr="00D00001" w:rsidRDefault="00D00001" w:rsidP="00D00001">
      <w:pPr>
        <w:pStyle w:val="Default"/>
        <w:jc w:val="both"/>
        <w:rPr>
          <w:rFonts w:ascii="Arial" w:hAnsi="Arial" w:cs="Arial"/>
        </w:rPr>
      </w:pPr>
    </w:p>
    <w:p w14:paraId="57462D3E" w14:textId="33F5C756" w:rsidR="00D00001" w:rsidRPr="00D00001" w:rsidRDefault="00D00001" w:rsidP="00D00001">
      <w:pPr>
        <w:pStyle w:val="Default"/>
        <w:jc w:val="both"/>
        <w:rPr>
          <w:rFonts w:ascii="Arial" w:hAnsi="Arial" w:cs="Arial"/>
        </w:rPr>
      </w:pPr>
      <w:r w:rsidRPr="00D00001">
        <w:rPr>
          <w:rFonts w:ascii="Arial" w:hAnsi="Arial" w:cs="Arial"/>
          <w:color w:val="6C6D70"/>
        </w:rPr>
        <w:t xml:space="preserve">• Impacto del aumento del gasoil en el sostenimiento del transporte público. Asimismo, se advierte la necesidad de mayor claridad y equidad en la distribución de recursos estratégicos. </w:t>
      </w:r>
    </w:p>
    <w:p w14:paraId="3A429A96" w14:textId="77777777" w:rsidR="00D00001" w:rsidRPr="00D00001" w:rsidRDefault="00D00001" w:rsidP="00D00001">
      <w:pPr>
        <w:pStyle w:val="Default"/>
        <w:jc w:val="both"/>
        <w:rPr>
          <w:rFonts w:ascii="Arial" w:hAnsi="Arial" w:cs="Arial"/>
        </w:rPr>
      </w:pPr>
    </w:p>
    <w:p w14:paraId="28313806" w14:textId="77777777" w:rsidR="00D00001" w:rsidRPr="00D00001" w:rsidRDefault="00D00001" w:rsidP="00D00001">
      <w:pPr>
        <w:pStyle w:val="Default"/>
        <w:jc w:val="both"/>
        <w:rPr>
          <w:rFonts w:ascii="Arial" w:hAnsi="Arial" w:cs="Arial"/>
          <w:b/>
          <w:bCs/>
          <w:color w:val="2F3A8D"/>
        </w:rPr>
      </w:pPr>
      <w:r w:rsidRPr="00D00001">
        <w:rPr>
          <w:rFonts w:ascii="Arial" w:hAnsi="Arial" w:cs="Arial"/>
          <w:b/>
          <w:bCs/>
          <w:color w:val="2F3A8D"/>
        </w:rPr>
        <w:t xml:space="preserve">IMPACTO PRODUCTIVO Y ECONÓMICO </w:t>
      </w:r>
    </w:p>
    <w:p w14:paraId="7A179071" w14:textId="77777777" w:rsidR="00D00001" w:rsidRPr="00D00001" w:rsidRDefault="00D00001" w:rsidP="00D00001">
      <w:pPr>
        <w:pStyle w:val="Default"/>
        <w:jc w:val="both"/>
        <w:rPr>
          <w:rFonts w:ascii="Arial" w:hAnsi="Arial" w:cs="Arial"/>
        </w:rPr>
      </w:pPr>
    </w:p>
    <w:p w14:paraId="033EF542" w14:textId="77777777" w:rsidR="00D00001" w:rsidRDefault="00D00001" w:rsidP="00164459">
      <w:pPr>
        <w:pStyle w:val="Default"/>
        <w:jc w:val="both"/>
        <w:rPr>
          <w:rFonts w:ascii="Arial" w:hAnsi="Arial" w:cs="Arial"/>
          <w:color w:val="6C6D70"/>
        </w:rPr>
      </w:pPr>
      <w:r w:rsidRPr="00D00001">
        <w:rPr>
          <w:rFonts w:ascii="Arial" w:hAnsi="Arial" w:cs="Arial"/>
          <w:color w:val="6C6D70"/>
        </w:rPr>
        <w:t xml:space="preserve">El escenario actual presenta efectos directos sobre la actividad económica local: </w:t>
      </w:r>
    </w:p>
    <w:p w14:paraId="73F98A72" w14:textId="77777777" w:rsidR="00164459" w:rsidRPr="00D00001" w:rsidRDefault="00164459" w:rsidP="00164459">
      <w:pPr>
        <w:pStyle w:val="Default"/>
        <w:jc w:val="both"/>
        <w:rPr>
          <w:rFonts w:ascii="Arial" w:hAnsi="Arial" w:cs="Arial"/>
        </w:rPr>
      </w:pPr>
    </w:p>
    <w:p w14:paraId="2153857F" w14:textId="4749E126" w:rsidR="00D00001" w:rsidRPr="00D00001" w:rsidRDefault="00D00001" w:rsidP="001A171A">
      <w:pPr>
        <w:pStyle w:val="Default"/>
        <w:tabs>
          <w:tab w:val="left" w:pos="284"/>
        </w:tabs>
        <w:jc w:val="both"/>
        <w:rPr>
          <w:rFonts w:ascii="Arial" w:hAnsi="Arial" w:cs="Arial"/>
        </w:rPr>
      </w:pPr>
      <w:r w:rsidRPr="00D00001">
        <w:rPr>
          <w:rFonts w:ascii="Arial" w:hAnsi="Arial" w:cs="Arial"/>
          <w:color w:val="6C6D70"/>
        </w:rPr>
        <w:t xml:space="preserve">• </w:t>
      </w:r>
      <w:r w:rsidR="001A171A">
        <w:rPr>
          <w:rFonts w:ascii="Arial" w:hAnsi="Arial" w:cs="Arial"/>
          <w:color w:val="6C6D70"/>
        </w:rPr>
        <w:t xml:space="preserve"> </w:t>
      </w:r>
      <w:r w:rsidRPr="00D00001">
        <w:rPr>
          <w:rFonts w:ascii="Arial" w:hAnsi="Arial" w:cs="Arial"/>
          <w:color w:val="6C6D70"/>
        </w:rPr>
        <w:t xml:space="preserve">Caída de la producción industrial: La apertura indiscriminada de importaciones, generó pérdida de empleo y al momento ya han cerrado más de 22 mil empresas en todo el país. </w:t>
      </w:r>
    </w:p>
    <w:p w14:paraId="1C352C89" w14:textId="77777777" w:rsidR="00D00001" w:rsidRPr="00D00001" w:rsidRDefault="00D00001" w:rsidP="00A2387B">
      <w:pPr>
        <w:pStyle w:val="Default"/>
        <w:tabs>
          <w:tab w:val="left" w:pos="284"/>
        </w:tabs>
        <w:jc w:val="both"/>
        <w:rPr>
          <w:rFonts w:ascii="Arial" w:hAnsi="Arial" w:cs="Arial"/>
        </w:rPr>
      </w:pPr>
    </w:p>
    <w:p w14:paraId="3EFA549E" w14:textId="3097B6BB" w:rsidR="00D00001" w:rsidRPr="00D00001" w:rsidRDefault="00D00001" w:rsidP="00A2387B">
      <w:pPr>
        <w:pStyle w:val="Default"/>
        <w:tabs>
          <w:tab w:val="left" w:pos="284"/>
        </w:tabs>
        <w:jc w:val="both"/>
        <w:rPr>
          <w:rFonts w:ascii="Arial" w:hAnsi="Arial" w:cs="Arial"/>
        </w:rPr>
      </w:pPr>
      <w:r w:rsidRPr="00D00001">
        <w:rPr>
          <w:rFonts w:ascii="Arial" w:hAnsi="Arial" w:cs="Arial"/>
          <w:color w:val="6C6D70"/>
        </w:rPr>
        <w:t xml:space="preserve">• </w:t>
      </w:r>
      <w:r w:rsidR="001A171A">
        <w:rPr>
          <w:rFonts w:ascii="Arial" w:hAnsi="Arial" w:cs="Arial"/>
          <w:color w:val="6C6D70"/>
        </w:rPr>
        <w:t xml:space="preserve"> </w:t>
      </w:r>
      <w:r w:rsidRPr="00D00001">
        <w:rPr>
          <w:rFonts w:ascii="Arial" w:hAnsi="Arial" w:cs="Arial"/>
          <w:color w:val="6C6D70"/>
        </w:rPr>
        <w:t xml:space="preserve">Afectación directa a las economías regionales. </w:t>
      </w:r>
    </w:p>
    <w:p w14:paraId="248D0ADD" w14:textId="77777777" w:rsidR="00D00001" w:rsidRPr="00D00001" w:rsidRDefault="00D00001" w:rsidP="00A2387B">
      <w:pPr>
        <w:pStyle w:val="Default"/>
        <w:tabs>
          <w:tab w:val="left" w:pos="284"/>
        </w:tabs>
        <w:jc w:val="both"/>
        <w:rPr>
          <w:rFonts w:ascii="Arial" w:hAnsi="Arial" w:cs="Arial"/>
        </w:rPr>
      </w:pPr>
    </w:p>
    <w:p w14:paraId="51E6957A" w14:textId="6C165A6B" w:rsidR="00D00001" w:rsidRPr="00D00001" w:rsidRDefault="00D00001" w:rsidP="00A2387B">
      <w:pPr>
        <w:pStyle w:val="Default"/>
        <w:tabs>
          <w:tab w:val="left" w:pos="284"/>
        </w:tabs>
        <w:jc w:val="both"/>
        <w:rPr>
          <w:rFonts w:ascii="Arial" w:hAnsi="Arial" w:cs="Arial"/>
        </w:rPr>
      </w:pPr>
      <w:r w:rsidRPr="00D00001">
        <w:rPr>
          <w:rFonts w:ascii="Arial" w:hAnsi="Arial" w:cs="Arial"/>
          <w:color w:val="6C6D70"/>
        </w:rPr>
        <w:t xml:space="preserve">• </w:t>
      </w:r>
      <w:r w:rsidR="001A171A">
        <w:rPr>
          <w:rFonts w:ascii="Arial" w:hAnsi="Arial" w:cs="Arial"/>
          <w:color w:val="6C6D70"/>
        </w:rPr>
        <w:t xml:space="preserve"> </w:t>
      </w:r>
      <w:r w:rsidRPr="00D00001">
        <w:rPr>
          <w:rFonts w:ascii="Arial" w:hAnsi="Arial" w:cs="Arial"/>
          <w:color w:val="6C6D70"/>
        </w:rPr>
        <w:t xml:space="preserve">Aumento de tarifas que encarecen la producción y reducen el consumo. </w:t>
      </w:r>
    </w:p>
    <w:p w14:paraId="16015751" w14:textId="77777777" w:rsidR="00D00001" w:rsidRPr="00D00001" w:rsidRDefault="00D00001" w:rsidP="00A2387B">
      <w:pPr>
        <w:pStyle w:val="Default"/>
        <w:tabs>
          <w:tab w:val="left" w:pos="284"/>
        </w:tabs>
        <w:jc w:val="both"/>
        <w:rPr>
          <w:rFonts w:ascii="Arial" w:hAnsi="Arial" w:cs="Arial"/>
        </w:rPr>
      </w:pPr>
    </w:p>
    <w:p w14:paraId="4C7F8AC7" w14:textId="3388DBF6" w:rsidR="00D00001" w:rsidRPr="00D00001" w:rsidRDefault="00D00001" w:rsidP="001A171A">
      <w:pPr>
        <w:pStyle w:val="Default"/>
        <w:tabs>
          <w:tab w:val="left" w:pos="0"/>
          <w:tab w:val="left" w:pos="284"/>
        </w:tabs>
        <w:jc w:val="both"/>
        <w:rPr>
          <w:rFonts w:ascii="Arial" w:hAnsi="Arial" w:cs="Arial"/>
        </w:rPr>
      </w:pPr>
      <w:r w:rsidRPr="00D00001">
        <w:rPr>
          <w:rFonts w:ascii="Arial" w:hAnsi="Arial" w:cs="Arial"/>
          <w:color w:val="6C6D70"/>
        </w:rPr>
        <w:t>•</w:t>
      </w:r>
      <w:r w:rsidR="001A171A">
        <w:rPr>
          <w:rFonts w:ascii="Arial" w:hAnsi="Arial" w:cs="Arial"/>
          <w:color w:val="6C6D70"/>
        </w:rPr>
        <w:t xml:space="preserve">  </w:t>
      </w:r>
      <w:r w:rsidRPr="00D00001">
        <w:rPr>
          <w:rFonts w:ascii="Arial" w:hAnsi="Arial" w:cs="Arial"/>
          <w:color w:val="6C6D70"/>
        </w:rPr>
        <w:t xml:space="preserve">La actividad turística </w:t>
      </w:r>
      <w:r w:rsidR="001A171A">
        <w:rPr>
          <w:rFonts w:ascii="Arial" w:hAnsi="Arial" w:cs="Arial"/>
          <w:color w:val="6C6D70"/>
        </w:rPr>
        <w:t xml:space="preserve">  </w:t>
      </w:r>
      <w:r w:rsidRPr="00D00001">
        <w:rPr>
          <w:rFonts w:ascii="Arial" w:hAnsi="Arial" w:cs="Arial"/>
          <w:color w:val="6C6D70"/>
        </w:rPr>
        <w:t xml:space="preserve">está </w:t>
      </w:r>
      <w:r w:rsidR="001A171A">
        <w:rPr>
          <w:rFonts w:ascii="Arial" w:hAnsi="Arial" w:cs="Arial"/>
          <w:color w:val="6C6D70"/>
        </w:rPr>
        <w:t xml:space="preserve">  </w:t>
      </w:r>
      <w:r w:rsidR="001A171A" w:rsidRPr="00D00001">
        <w:rPr>
          <w:rFonts w:ascii="Arial" w:hAnsi="Arial" w:cs="Arial"/>
          <w:color w:val="6C6D70"/>
        </w:rPr>
        <w:t xml:space="preserve">atravesando </w:t>
      </w:r>
      <w:r w:rsidR="001A171A">
        <w:rPr>
          <w:rFonts w:ascii="Arial" w:hAnsi="Arial" w:cs="Arial"/>
          <w:color w:val="6C6D70"/>
        </w:rPr>
        <w:t>una</w:t>
      </w:r>
      <w:r w:rsidRPr="00D00001">
        <w:rPr>
          <w:rFonts w:ascii="Arial" w:hAnsi="Arial" w:cs="Arial"/>
          <w:color w:val="6C6D70"/>
        </w:rPr>
        <w:t xml:space="preserve"> fuerte crisis, habiendo transcurrido una de las peores temporadas de los últimos 20 años. </w:t>
      </w:r>
    </w:p>
    <w:p w14:paraId="53FBD1A7" w14:textId="77777777" w:rsidR="00D00001" w:rsidRPr="00D00001" w:rsidRDefault="00D00001" w:rsidP="00A2387B">
      <w:pPr>
        <w:pStyle w:val="Default"/>
        <w:tabs>
          <w:tab w:val="left" w:pos="284"/>
        </w:tabs>
        <w:jc w:val="both"/>
        <w:rPr>
          <w:rFonts w:ascii="Arial" w:hAnsi="Arial" w:cs="Arial"/>
        </w:rPr>
      </w:pPr>
    </w:p>
    <w:p w14:paraId="7EA6D9F1" w14:textId="29449864" w:rsidR="00D00001" w:rsidRPr="00D00001" w:rsidRDefault="00D00001" w:rsidP="001A171A">
      <w:pPr>
        <w:pStyle w:val="Default"/>
        <w:tabs>
          <w:tab w:val="left" w:pos="142"/>
        </w:tabs>
        <w:jc w:val="both"/>
        <w:rPr>
          <w:rFonts w:ascii="Arial" w:hAnsi="Arial" w:cs="Arial"/>
        </w:rPr>
      </w:pPr>
      <w:bookmarkStart w:id="0" w:name="_Hlk231370737"/>
      <w:r w:rsidRPr="00D00001">
        <w:rPr>
          <w:rFonts w:ascii="Arial" w:hAnsi="Arial" w:cs="Arial"/>
          <w:color w:val="6C6D70"/>
        </w:rPr>
        <w:t>•</w:t>
      </w:r>
      <w:bookmarkEnd w:id="0"/>
      <w:r w:rsidR="001A171A">
        <w:rPr>
          <w:rFonts w:ascii="Arial" w:hAnsi="Arial" w:cs="Arial"/>
          <w:color w:val="6C6D70"/>
        </w:rPr>
        <w:t xml:space="preserve"> </w:t>
      </w:r>
      <w:r w:rsidRPr="00D00001">
        <w:rPr>
          <w:rFonts w:ascii="Arial" w:hAnsi="Arial" w:cs="Arial"/>
          <w:color w:val="6C6D70"/>
        </w:rPr>
        <w:t xml:space="preserve">Desaparición de herramientas que sostenían a pequeños emprendedores y pymes. Todo ello compromete la sostenibilidad del entramado productivo y el empleo. </w:t>
      </w:r>
    </w:p>
    <w:p w14:paraId="6203F06E" w14:textId="77777777" w:rsidR="00D00001" w:rsidRPr="00D00001" w:rsidRDefault="00D00001" w:rsidP="00D00001">
      <w:pPr>
        <w:pStyle w:val="Default"/>
        <w:jc w:val="both"/>
        <w:rPr>
          <w:rFonts w:ascii="Arial" w:hAnsi="Arial" w:cs="Arial"/>
        </w:rPr>
      </w:pPr>
    </w:p>
    <w:p w14:paraId="4C2B8BCB" w14:textId="77777777" w:rsidR="00D00001" w:rsidRPr="00D00001" w:rsidRDefault="00D00001" w:rsidP="00A2387B">
      <w:pPr>
        <w:pStyle w:val="Default"/>
        <w:tabs>
          <w:tab w:val="left" w:pos="284"/>
        </w:tabs>
        <w:jc w:val="both"/>
        <w:rPr>
          <w:rFonts w:ascii="Arial" w:hAnsi="Arial" w:cs="Arial"/>
          <w:b/>
          <w:bCs/>
          <w:color w:val="2F3A8D"/>
        </w:rPr>
      </w:pPr>
      <w:r w:rsidRPr="00D00001">
        <w:rPr>
          <w:rFonts w:ascii="Arial" w:hAnsi="Arial" w:cs="Arial"/>
          <w:b/>
          <w:bCs/>
          <w:color w:val="2F3A8D"/>
        </w:rPr>
        <w:t xml:space="preserve">IMPACTO SOCIAL </w:t>
      </w:r>
    </w:p>
    <w:p w14:paraId="61A24A56" w14:textId="77777777" w:rsidR="00D00001" w:rsidRPr="00D00001" w:rsidRDefault="00D00001" w:rsidP="00D00001">
      <w:pPr>
        <w:pStyle w:val="Default"/>
        <w:jc w:val="both"/>
        <w:rPr>
          <w:rFonts w:ascii="Arial" w:hAnsi="Arial" w:cs="Arial"/>
        </w:rPr>
      </w:pPr>
    </w:p>
    <w:p w14:paraId="3D9ED0CD" w14:textId="77777777" w:rsidR="00D00001" w:rsidRDefault="00D00001" w:rsidP="00D00001">
      <w:pPr>
        <w:pStyle w:val="Default"/>
        <w:jc w:val="both"/>
        <w:rPr>
          <w:rFonts w:ascii="Arial" w:hAnsi="Arial" w:cs="Arial"/>
          <w:color w:val="6C6D70"/>
        </w:rPr>
      </w:pPr>
      <w:r w:rsidRPr="00D00001">
        <w:rPr>
          <w:rFonts w:ascii="Arial" w:hAnsi="Arial" w:cs="Arial"/>
          <w:color w:val="6C6D70"/>
        </w:rPr>
        <w:t xml:space="preserve">Se registran indicadores críticos: </w:t>
      </w:r>
    </w:p>
    <w:p w14:paraId="3A8AC7B9" w14:textId="77777777" w:rsidR="002E0CC7" w:rsidRPr="00D00001" w:rsidRDefault="002E0CC7" w:rsidP="00D00001">
      <w:pPr>
        <w:pStyle w:val="Default"/>
        <w:jc w:val="both"/>
        <w:rPr>
          <w:rFonts w:ascii="Arial" w:hAnsi="Arial" w:cs="Arial"/>
        </w:rPr>
      </w:pPr>
    </w:p>
    <w:p w14:paraId="10BD0B16" w14:textId="46507795" w:rsidR="00D00001" w:rsidRPr="00D00001" w:rsidRDefault="00D00001" w:rsidP="001A171A">
      <w:pPr>
        <w:pStyle w:val="Default"/>
        <w:tabs>
          <w:tab w:val="left" w:pos="284"/>
        </w:tabs>
        <w:jc w:val="both"/>
        <w:rPr>
          <w:rFonts w:ascii="Arial" w:hAnsi="Arial" w:cs="Arial"/>
        </w:rPr>
      </w:pPr>
      <w:r w:rsidRPr="00D00001">
        <w:rPr>
          <w:rFonts w:ascii="Arial" w:hAnsi="Arial" w:cs="Arial"/>
          <w:color w:val="6C6D70"/>
        </w:rPr>
        <w:t xml:space="preserve">• </w:t>
      </w:r>
      <w:r w:rsidR="001A171A">
        <w:rPr>
          <w:rFonts w:ascii="Arial" w:hAnsi="Arial" w:cs="Arial"/>
          <w:color w:val="6C6D70"/>
        </w:rPr>
        <w:t xml:space="preserve">  </w:t>
      </w:r>
      <w:r w:rsidRPr="00D00001">
        <w:rPr>
          <w:rFonts w:ascii="Arial" w:hAnsi="Arial" w:cs="Arial"/>
          <w:color w:val="6C6D70"/>
        </w:rPr>
        <w:t xml:space="preserve">Aumentó un 100% la demanda de alimentos y de ayuda social. </w:t>
      </w:r>
      <w:proofErr w:type="gramStart"/>
      <w:r w:rsidRPr="00D00001">
        <w:rPr>
          <w:rFonts w:ascii="Arial" w:hAnsi="Arial" w:cs="Arial"/>
          <w:color w:val="6C6D70"/>
        </w:rPr>
        <w:t>Y</w:t>
      </w:r>
      <w:proofErr w:type="gramEnd"/>
      <w:r w:rsidRPr="00D00001">
        <w:rPr>
          <w:rFonts w:ascii="Arial" w:hAnsi="Arial" w:cs="Arial"/>
          <w:color w:val="6C6D70"/>
        </w:rPr>
        <w:t xml:space="preserve"> aun así, a más de dos años de gobierno, no llegó a los municipios ni un paquete de arroz como todos los gobiernos nacionales lo hicieron. </w:t>
      </w:r>
    </w:p>
    <w:p w14:paraId="3F5F10D3" w14:textId="77777777" w:rsidR="00D00001" w:rsidRPr="00D00001" w:rsidRDefault="00D00001" w:rsidP="00D00001">
      <w:pPr>
        <w:pStyle w:val="Default"/>
        <w:jc w:val="both"/>
        <w:rPr>
          <w:rFonts w:ascii="Arial" w:hAnsi="Arial" w:cs="Arial"/>
        </w:rPr>
      </w:pPr>
    </w:p>
    <w:p w14:paraId="3D155395" w14:textId="0A0B2E9C" w:rsidR="00D00001" w:rsidRPr="00D00001" w:rsidRDefault="00D00001" w:rsidP="00D00001">
      <w:pPr>
        <w:pStyle w:val="Default"/>
        <w:jc w:val="both"/>
        <w:rPr>
          <w:rFonts w:ascii="Arial" w:hAnsi="Arial" w:cs="Arial"/>
        </w:rPr>
      </w:pPr>
      <w:r w:rsidRPr="00D00001">
        <w:rPr>
          <w:rFonts w:ascii="Arial" w:hAnsi="Arial" w:cs="Arial"/>
          <w:color w:val="6C6D70"/>
        </w:rPr>
        <w:t xml:space="preserve">• </w:t>
      </w:r>
      <w:r w:rsidR="001A171A">
        <w:rPr>
          <w:rFonts w:ascii="Arial" w:hAnsi="Arial" w:cs="Arial"/>
          <w:color w:val="6C6D70"/>
        </w:rPr>
        <w:t xml:space="preserve">  </w:t>
      </w:r>
      <w:r w:rsidRPr="00D00001">
        <w:rPr>
          <w:rFonts w:ascii="Arial" w:hAnsi="Arial" w:cs="Arial"/>
          <w:color w:val="6C6D70"/>
        </w:rPr>
        <w:t xml:space="preserve">Jubilados que ya no logran acceder a medicamentos básicos. </w:t>
      </w:r>
    </w:p>
    <w:p w14:paraId="0FA120BD" w14:textId="77777777" w:rsidR="00D00001" w:rsidRPr="00D00001" w:rsidRDefault="00D00001" w:rsidP="00D00001">
      <w:pPr>
        <w:pStyle w:val="Default"/>
        <w:jc w:val="both"/>
        <w:rPr>
          <w:rFonts w:ascii="Arial" w:hAnsi="Arial" w:cs="Arial"/>
        </w:rPr>
      </w:pPr>
    </w:p>
    <w:p w14:paraId="3371B665" w14:textId="42BE1F50" w:rsidR="00D00001" w:rsidRPr="00D00001" w:rsidRDefault="001A171A" w:rsidP="001A171A">
      <w:pPr>
        <w:pStyle w:val="Default"/>
        <w:jc w:val="both"/>
        <w:rPr>
          <w:rFonts w:ascii="Arial" w:hAnsi="Arial" w:cs="Arial"/>
        </w:rPr>
      </w:pPr>
      <w:r w:rsidRPr="00D00001">
        <w:rPr>
          <w:rFonts w:ascii="Arial" w:hAnsi="Arial" w:cs="Arial"/>
          <w:color w:val="6C6D70"/>
        </w:rPr>
        <w:t xml:space="preserve">• </w:t>
      </w:r>
      <w:r w:rsidR="00D00001" w:rsidRPr="00D00001">
        <w:rPr>
          <w:rFonts w:ascii="Arial" w:hAnsi="Arial" w:cs="Arial"/>
          <w:color w:val="6C6D70"/>
        </w:rPr>
        <w:t xml:space="preserve">Dificultades en el acceso y continuidad de derechos de personas con discapacidad: En muchos casos, se les quitó la pensión y también la ayuda para comprar medicamentos. Esto hace que muchas familias no puedan sostener tratamientos básicos y vean afecta-da su salud y su calidad de vida. </w:t>
      </w:r>
    </w:p>
    <w:p w14:paraId="2C6F2253" w14:textId="77777777" w:rsidR="00D00001" w:rsidRPr="00D00001" w:rsidRDefault="00D00001" w:rsidP="00D00001">
      <w:pPr>
        <w:pStyle w:val="Default"/>
        <w:jc w:val="both"/>
        <w:rPr>
          <w:rFonts w:ascii="Arial" w:hAnsi="Arial" w:cs="Arial"/>
        </w:rPr>
      </w:pPr>
    </w:p>
    <w:p w14:paraId="3E8497A1" w14:textId="6F991A5F" w:rsidR="00D00001" w:rsidRPr="00D00001" w:rsidRDefault="00D00001" w:rsidP="001A171A">
      <w:pPr>
        <w:pStyle w:val="Default"/>
        <w:tabs>
          <w:tab w:val="left" w:pos="284"/>
        </w:tabs>
        <w:jc w:val="both"/>
        <w:rPr>
          <w:rFonts w:ascii="Arial" w:hAnsi="Arial" w:cs="Arial"/>
        </w:rPr>
      </w:pPr>
      <w:r w:rsidRPr="00D00001">
        <w:rPr>
          <w:rFonts w:ascii="Arial" w:hAnsi="Arial" w:cs="Arial"/>
          <w:color w:val="6C6D70"/>
        </w:rPr>
        <w:t xml:space="preserve">• </w:t>
      </w:r>
      <w:r w:rsidR="001A171A">
        <w:rPr>
          <w:rFonts w:ascii="Arial" w:hAnsi="Arial" w:cs="Arial"/>
          <w:color w:val="6C6D70"/>
        </w:rPr>
        <w:t xml:space="preserve">  </w:t>
      </w:r>
      <w:r w:rsidRPr="00D00001">
        <w:rPr>
          <w:rFonts w:ascii="Arial" w:hAnsi="Arial" w:cs="Arial"/>
          <w:color w:val="6C6D70"/>
        </w:rPr>
        <w:t xml:space="preserve">Deterioro general de las condiciones de vida de trabajadores y familias. </w:t>
      </w:r>
    </w:p>
    <w:p w14:paraId="7FB9CE48" w14:textId="77777777" w:rsidR="00D00001" w:rsidRPr="00D00001" w:rsidRDefault="00D00001" w:rsidP="00D00001">
      <w:pPr>
        <w:pStyle w:val="Default"/>
        <w:jc w:val="both"/>
        <w:rPr>
          <w:rFonts w:ascii="Arial" w:hAnsi="Arial" w:cs="Arial"/>
        </w:rPr>
      </w:pPr>
    </w:p>
    <w:p w14:paraId="162B9559" w14:textId="096E360F" w:rsidR="00D00001" w:rsidRPr="00D00001" w:rsidRDefault="00D00001" w:rsidP="001A171A">
      <w:pPr>
        <w:pStyle w:val="Default"/>
        <w:tabs>
          <w:tab w:val="left" w:pos="284"/>
        </w:tabs>
        <w:jc w:val="both"/>
        <w:rPr>
          <w:rFonts w:ascii="Arial" w:hAnsi="Arial" w:cs="Arial"/>
          <w:color w:val="6C6D70"/>
        </w:rPr>
      </w:pPr>
      <w:r w:rsidRPr="00D00001">
        <w:rPr>
          <w:rFonts w:ascii="Arial" w:hAnsi="Arial" w:cs="Arial"/>
          <w:color w:val="6C6D70"/>
        </w:rPr>
        <w:t>•</w:t>
      </w:r>
      <w:r w:rsidR="001A171A">
        <w:rPr>
          <w:rFonts w:ascii="Arial" w:hAnsi="Arial" w:cs="Arial"/>
          <w:color w:val="6C6D70"/>
        </w:rPr>
        <w:t xml:space="preserve">  </w:t>
      </w:r>
      <w:r w:rsidRPr="00D00001">
        <w:rPr>
          <w:rFonts w:ascii="Arial" w:hAnsi="Arial" w:cs="Arial"/>
          <w:color w:val="6C6D70"/>
        </w:rPr>
        <w:t xml:space="preserve"> La presión sobre los municipios como primer nivel de contención es creciente. </w:t>
      </w:r>
    </w:p>
    <w:p w14:paraId="3D9406CC" w14:textId="77777777" w:rsidR="00D00001" w:rsidRPr="00D00001" w:rsidRDefault="00D00001" w:rsidP="00D00001">
      <w:pPr>
        <w:pStyle w:val="Default"/>
        <w:jc w:val="both"/>
        <w:rPr>
          <w:rFonts w:ascii="Arial" w:hAnsi="Arial" w:cs="Arial"/>
        </w:rPr>
      </w:pPr>
    </w:p>
    <w:p w14:paraId="210D2E1B" w14:textId="77777777" w:rsidR="00D00001" w:rsidRPr="00D00001" w:rsidRDefault="00D00001" w:rsidP="00D00001">
      <w:pPr>
        <w:pStyle w:val="Default"/>
        <w:jc w:val="both"/>
        <w:rPr>
          <w:rFonts w:ascii="Arial" w:hAnsi="Arial" w:cs="Arial"/>
          <w:b/>
          <w:bCs/>
          <w:color w:val="2F3A8D"/>
        </w:rPr>
      </w:pPr>
      <w:r w:rsidRPr="00D00001">
        <w:rPr>
          <w:rFonts w:ascii="Arial" w:hAnsi="Arial" w:cs="Arial"/>
          <w:b/>
          <w:bCs/>
          <w:color w:val="2F3A8D"/>
        </w:rPr>
        <w:t>CONSIDERACIONES INSTITUCION</w:t>
      </w:r>
      <w:r w:rsidRPr="00D00001">
        <w:rPr>
          <w:rFonts w:ascii="Arial" w:hAnsi="Arial" w:cs="Arial"/>
          <w:b/>
          <w:bCs/>
          <w:color w:val="002060"/>
        </w:rPr>
        <w:t>AL</w:t>
      </w:r>
      <w:r w:rsidRPr="00D00001">
        <w:rPr>
          <w:rFonts w:ascii="Arial" w:hAnsi="Arial" w:cs="Arial"/>
          <w:b/>
          <w:bCs/>
          <w:color w:val="2F3A8D"/>
        </w:rPr>
        <w:t xml:space="preserve">ES </w:t>
      </w:r>
    </w:p>
    <w:p w14:paraId="03F93990" w14:textId="77777777" w:rsidR="00D00001" w:rsidRPr="00D00001" w:rsidRDefault="00D00001" w:rsidP="00D00001">
      <w:pPr>
        <w:pStyle w:val="Default"/>
        <w:jc w:val="both"/>
        <w:rPr>
          <w:rFonts w:ascii="Arial" w:hAnsi="Arial" w:cs="Arial"/>
        </w:rPr>
      </w:pPr>
    </w:p>
    <w:p w14:paraId="11AE932F" w14:textId="77777777" w:rsidR="00D00001" w:rsidRDefault="00D00001" w:rsidP="00D00001">
      <w:pPr>
        <w:pStyle w:val="Default"/>
        <w:jc w:val="both"/>
        <w:rPr>
          <w:rFonts w:ascii="Arial" w:hAnsi="Arial" w:cs="Arial"/>
          <w:color w:val="6C6D70"/>
        </w:rPr>
      </w:pPr>
      <w:r w:rsidRPr="00D00001">
        <w:rPr>
          <w:rFonts w:ascii="Arial" w:hAnsi="Arial" w:cs="Arial"/>
          <w:color w:val="6C6D70"/>
        </w:rPr>
        <w:t xml:space="preserve">Los municipios defendemos los intereses de nuestras comunidades y representamos de manera directa a millones de argentinos. </w:t>
      </w:r>
    </w:p>
    <w:p w14:paraId="62938EA2" w14:textId="77777777" w:rsidR="002E0CC7" w:rsidRPr="00D00001" w:rsidRDefault="002E0CC7" w:rsidP="00D00001">
      <w:pPr>
        <w:pStyle w:val="Default"/>
        <w:jc w:val="both"/>
        <w:rPr>
          <w:rFonts w:ascii="Arial" w:hAnsi="Arial" w:cs="Arial"/>
        </w:rPr>
      </w:pPr>
    </w:p>
    <w:p w14:paraId="71512F96" w14:textId="1E6D1DBF" w:rsidR="00D00001" w:rsidRPr="00D00001" w:rsidRDefault="00D00001" w:rsidP="00D00001">
      <w:pPr>
        <w:pStyle w:val="Default"/>
        <w:jc w:val="both"/>
        <w:rPr>
          <w:rFonts w:ascii="Arial" w:hAnsi="Arial" w:cs="Arial"/>
          <w:color w:val="6C6D70"/>
        </w:rPr>
      </w:pPr>
      <w:r w:rsidRPr="00D00001">
        <w:rPr>
          <w:rFonts w:ascii="Arial" w:hAnsi="Arial" w:cs="Arial"/>
          <w:color w:val="6C6D70"/>
        </w:rPr>
        <w:t xml:space="preserve">Somos parte de un movimiento con raíces en el trabajo, la producción y la justicia social. Nuestra identidad histórica está ligada a la defensa de los niños, los estudiantes, sectores de la ciencia y la tecnología, sectores de la cultura, universidades, trabajadores, jubila-dos, comerciantes, pymes, empresarios de las economías locales y del desarrollo con inclusión. </w:t>
      </w:r>
    </w:p>
    <w:p w14:paraId="3043CD74" w14:textId="77777777" w:rsidR="00D00001" w:rsidRDefault="00D00001" w:rsidP="00D00001">
      <w:pPr>
        <w:pStyle w:val="Default"/>
        <w:jc w:val="both"/>
        <w:rPr>
          <w:rFonts w:ascii="Arial" w:hAnsi="Arial" w:cs="Arial"/>
        </w:rPr>
      </w:pPr>
    </w:p>
    <w:p w14:paraId="46A94135" w14:textId="77777777" w:rsidR="002E0CC7" w:rsidRDefault="002E0CC7" w:rsidP="00D00001">
      <w:pPr>
        <w:pStyle w:val="Default"/>
        <w:jc w:val="both"/>
        <w:rPr>
          <w:rFonts w:ascii="Arial" w:hAnsi="Arial" w:cs="Arial"/>
        </w:rPr>
      </w:pPr>
    </w:p>
    <w:p w14:paraId="778CE7C8" w14:textId="77777777" w:rsidR="002E0CC7" w:rsidRDefault="002E0CC7" w:rsidP="00D00001">
      <w:pPr>
        <w:pStyle w:val="Default"/>
        <w:jc w:val="both"/>
        <w:rPr>
          <w:rFonts w:ascii="Arial" w:hAnsi="Arial" w:cs="Arial"/>
        </w:rPr>
      </w:pPr>
    </w:p>
    <w:p w14:paraId="529B9290" w14:textId="77777777" w:rsidR="00D00001" w:rsidRPr="00A2387B" w:rsidRDefault="00D00001" w:rsidP="00D00001">
      <w:pPr>
        <w:pStyle w:val="Default"/>
        <w:jc w:val="both"/>
        <w:rPr>
          <w:rFonts w:ascii="Arial" w:hAnsi="Arial" w:cs="Arial"/>
          <w:color w:val="767171" w:themeColor="background2" w:themeShade="80"/>
        </w:rPr>
      </w:pPr>
      <w:r w:rsidRPr="00A2387B">
        <w:rPr>
          <w:rFonts w:ascii="Arial" w:hAnsi="Arial" w:cs="Arial"/>
          <w:color w:val="767171" w:themeColor="background2" w:themeShade="80"/>
        </w:rPr>
        <w:t xml:space="preserve">EN FUNCIÓN DE LO EXPUESTO, SOLICITAMOS: </w:t>
      </w:r>
    </w:p>
    <w:p w14:paraId="58C41002" w14:textId="77777777" w:rsidR="00D00001" w:rsidRPr="002E0CC7" w:rsidRDefault="00D00001" w:rsidP="00D00001">
      <w:pPr>
        <w:pStyle w:val="Default"/>
        <w:jc w:val="both"/>
        <w:rPr>
          <w:rFonts w:ascii="Arial" w:hAnsi="Arial" w:cs="Arial"/>
          <w:color w:val="767171" w:themeColor="background2" w:themeShade="80"/>
        </w:rPr>
      </w:pPr>
    </w:p>
    <w:p w14:paraId="35528EEE" w14:textId="727AD9A2" w:rsidR="00D00001" w:rsidRPr="00D00001" w:rsidRDefault="00A2387B" w:rsidP="001A171A">
      <w:pPr>
        <w:pStyle w:val="Default"/>
        <w:tabs>
          <w:tab w:val="left" w:pos="284"/>
        </w:tabs>
        <w:spacing w:after="157"/>
        <w:jc w:val="both"/>
        <w:rPr>
          <w:rFonts w:ascii="Arial" w:hAnsi="Arial" w:cs="Arial"/>
        </w:rPr>
      </w:pPr>
      <w:r w:rsidRPr="00D00001">
        <w:rPr>
          <w:rFonts w:ascii="Arial" w:hAnsi="Arial" w:cs="Arial"/>
          <w:color w:val="6C6D70"/>
        </w:rPr>
        <w:t xml:space="preserve">• </w:t>
      </w:r>
      <w:r w:rsidR="001A171A">
        <w:rPr>
          <w:rFonts w:ascii="Arial" w:hAnsi="Arial" w:cs="Arial"/>
          <w:color w:val="6C6D70"/>
        </w:rPr>
        <w:t xml:space="preserve">  </w:t>
      </w:r>
      <w:r w:rsidR="00D00001" w:rsidRPr="00D00001">
        <w:rPr>
          <w:rFonts w:ascii="Arial" w:hAnsi="Arial" w:cs="Arial"/>
          <w:color w:val="6C6D70"/>
        </w:rPr>
        <w:t>Revisión y fo</w:t>
      </w:r>
      <w:r w:rsidR="00D00001" w:rsidRPr="002E0CC7">
        <w:rPr>
          <w:rFonts w:ascii="Arial" w:hAnsi="Arial" w:cs="Arial"/>
          <w:color w:val="767171" w:themeColor="background2" w:themeShade="80"/>
        </w:rPr>
        <w:t>rtalec</w:t>
      </w:r>
      <w:r w:rsidR="00D00001" w:rsidRPr="00D00001">
        <w:rPr>
          <w:rFonts w:ascii="Arial" w:hAnsi="Arial" w:cs="Arial"/>
          <w:color w:val="6C6D70"/>
        </w:rPr>
        <w:t xml:space="preserve">imiento del esquema de coparticipación federal. </w:t>
      </w:r>
    </w:p>
    <w:p w14:paraId="3B421A86" w14:textId="7B099FA0" w:rsidR="00D00001" w:rsidRPr="00D00001" w:rsidRDefault="00A2387B" w:rsidP="00A2387B">
      <w:pPr>
        <w:pStyle w:val="Default"/>
        <w:spacing w:after="157"/>
        <w:jc w:val="both"/>
        <w:rPr>
          <w:rFonts w:ascii="Arial" w:hAnsi="Arial" w:cs="Arial"/>
        </w:rPr>
      </w:pPr>
      <w:r w:rsidRPr="00D00001">
        <w:rPr>
          <w:rFonts w:ascii="Arial" w:hAnsi="Arial" w:cs="Arial"/>
          <w:color w:val="6C6D70"/>
        </w:rPr>
        <w:t>•</w:t>
      </w:r>
      <w:r w:rsidR="001A171A">
        <w:rPr>
          <w:rFonts w:ascii="Arial" w:hAnsi="Arial" w:cs="Arial"/>
          <w:color w:val="6C6D70"/>
        </w:rPr>
        <w:t xml:space="preserve">  </w:t>
      </w:r>
      <w:r w:rsidRPr="00D00001">
        <w:rPr>
          <w:rFonts w:ascii="Arial" w:hAnsi="Arial" w:cs="Arial"/>
          <w:color w:val="6C6D70"/>
        </w:rPr>
        <w:t xml:space="preserve"> </w:t>
      </w:r>
      <w:r w:rsidR="00D00001" w:rsidRPr="00D00001">
        <w:rPr>
          <w:rFonts w:ascii="Arial" w:hAnsi="Arial" w:cs="Arial"/>
          <w:color w:val="6C6D70"/>
        </w:rPr>
        <w:t xml:space="preserve">Normalización en el envío de recursos nacionales. </w:t>
      </w:r>
    </w:p>
    <w:p w14:paraId="72006D41" w14:textId="4792B3EC" w:rsidR="00D00001" w:rsidRPr="00D00001" w:rsidRDefault="00A2387B" w:rsidP="00A2387B">
      <w:pPr>
        <w:pStyle w:val="Default"/>
        <w:spacing w:after="157"/>
        <w:jc w:val="both"/>
        <w:rPr>
          <w:rFonts w:ascii="Arial" w:hAnsi="Arial" w:cs="Arial"/>
        </w:rPr>
      </w:pPr>
      <w:r w:rsidRPr="00D00001">
        <w:rPr>
          <w:rFonts w:ascii="Arial" w:hAnsi="Arial" w:cs="Arial"/>
          <w:color w:val="6C6D70"/>
        </w:rPr>
        <w:t xml:space="preserve">• </w:t>
      </w:r>
      <w:r w:rsidR="001A171A">
        <w:rPr>
          <w:rFonts w:ascii="Arial" w:hAnsi="Arial" w:cs="Arial"/>
          <w:color w:val="6C6D70"/>
        </w:rPr>
        <w:t xml:space="preserve">  </w:t>
      </w:r>
      <w:r w:rsidR="00D00001" w:rsidRPr="00D00001">
        <w:rPr>
          <w:rFonts w:ascii="Arial" w:hAnsi="Arial" w:cs="Arial"/>
          <w:color w:val="6C6D70"/>
        </w:rPr>
        <w:t xml:space="preserve">Garantizar la entrega de alimentos a quienes más lo necesitan. </w:t>
      </w:r>
    </w:p>
    <w:p w14:paraId="156C4A01" w14:textId="4B38B836" w:rsidR="00D00001" w:rsidRPr="00D00001" w:rsidRDefault="00A2387B" w:rsidP="001A171A">
      <w:pPr>
        <w:pStyle w:val="Default"/>
        <w:tabs>
          <w:tab w:val="left" w:pos="284"/>
        </w:tabs>
        <w:spacing w:after="157"/>
        <w:jc w:val="both"/>
        <w:rPr>
          <w:rFonts w:ascii="Arial" w:hAnsi="Arial" w:cs="Arial"/>
        </w:rPr>
      </w:pPr>
      <w:r w:rsidRPr="00D00001">
        <w:rPr>
          <w:rFonts w:ascii="Arial" w:hAnsi="Arial" w:cs="Arial"/>
          <w:color w:val="6C6D70"/>
        </w:rPr>
        <w:t xml:space="preserve">• </w:t>
      </w:r>
      <w:r w:rsidR="001A171A">
        <w:rPr>
          <w:rFonts w:ascii="Arial" w:hAnsi="Arial" w:cs="Arial"/>
          <w:color w:val="6C6D70"/>
        </w:rPr>
        <w:t xml:space="preserve">  </w:t>
      </w:r>
      <w:r w:rsidR="00D00001" w:rsidRPr="00D00001">
        <w:rPr>
          <w:rFonts w:ascii="Arial" w:hAnsi="Arial" w:cs="Arial"/>
          <w:color w:val="6C6D70"/>
        </w:rPr>
        <w:t xml:space="preserve">Restitución o compensación de subsidios eliminados </w:t>
      </w:r>
    </w:p>
    <w:p w14:paraId="765FD7B6" w14:textId="59FFDEF6" w:rsidR="00D00001" w:rsidRPr="00D00001" w:rsidRDefault="00A2387B" w:rsidP="001A171A">
      <w:pPr>
        <w:pStyle w:val="Default"/>
        <w:tabs>
          <w:tab w:val="left" w:pos="0"/>
          <w:tab w:val="left" w:pos="284"/>
        </w:tabs>
        <w:spacing w:after="157"/>
        <w:jc w:val="both"/>
        <w:rPr>
          <w:rFonts w:ascii="Arial" w:hAnsi="Arial" w:cs="Arial"/>
        </w:rPr>
      </w:pPr>
      <w:r w:rsidRPr="00D00001">
        <w:rPr>
          <w:rFonts w:ascii="Arial" w:hAnsi="Arial" w:cs="Arial"/>
          <w:color w:val="6C6D70"/>
        </w:rPr>
        <w:t>•</w:t>
      </w:r>
      <w:r>
        <w:rPr>
          <w:rFonts w:ascii="Arial" w:hAnsi="Arial" w:cs="Arial"/>
          <w:color w:val="6C6D70"/>
        </w:rPr>
        <w:t xml:space="preserve"> </w:t>
      </w:r>
      <w:r w:rsidR="001A171A">
        <w:rPr>
          <w:rFonts w:ascii="Arial" w:hAnsi="Arial" w:cs="Arial"/>
          <w:color w:val="6C6D70"/>
        </w:rPr>
        <w:t xml:space="preserve"> </w:t>
      </w:r>
      <w:r w:rsidR="00D00001" w:rsidRPr="00D00001">
        <w:rPr>
          <w:rFonts w:ascii="Arial" w:hAnsi="Arial" w:cs="Arial"/>
          <w:color w:val="6C6D70"/>
        </w:rPr>
        <w:t xml:space="preserve">Implementación de medidas de compensación por el impacto del gasoil en el </w:t>
      </w:r>
      <w:r w:rsidR="002E0CC7">
        <w:rPr>
          <w:rFonts w:ascii="Arial" w:hAnsi="Arial" w:cs="Arial"/>
          <w:color w:val="6C6D70"/>
        </w:rPr>
        <w:t xml:space="preserve">  </w:t>
      </w:r>
      <w:r>
        <w:rPr>
          <w:rFonts w:ascii="Arial" w:hAnsi="Arial" w:cs="Arial"/>
          <w:color w:val="6C6D70"/>
        </w:rPr>
        <w:t xml:space="preserve">  </w:t>
      </w:r>
      <w:r w:rsidR="00D00001" w:rsidRPr="00D00001">
        <w:rPr>
          <w:rFonts w:ascii="Arial" w:hAnsi="Arial" w:cs="Arial"/>
          <w:color w:val="6C6D70"/>
        </w:rPr>
        <w:t xml:space="preserve">transporte público. </w:t>
      </w:r>
    </w:p>
    <w:p w14:paraId="55E348AB" w14:textId="0FA0D15C" w:rsidR="00D00001" w:rsidRPr="00D00001" w:rsidRDefault="00A2387B" w:rsidP="001A171A">
      <w:pPr>
        <w:pStyle w:val="Default"/>
        <w:tabs>
          <w:tab w:val="left" w:pos="284"/>
        </w:tabs>
        <w:spacing w:after="157"/>
        <w:jc w:val="both"/>
        <w:rPr>
          <w:rFonts w:ascii="Arial" w:hAnsi="Arial" w:cs="Arial"/>
        </w:rPr>
      </w:pPr>
      <w:r w:rsidRPr="00D00001">
        <w:rPr>
          <w:rFonts w:ascii="Arial" w:hAnsi="Arial" w:cs="Arial"/>
          <w:color w:val="6C6D70"/>
        </w:rPr>
        <w:t xml:space="preserve">• </w:t>
      </w:r>
      <w:r w:rsidR="001A171A">
        <w:rPr>
          <w:rFonts w:ascii="Arial" w:hAnsi="Arial" w:cs="Arial"/>
          <w:color w:val="6C6D70"/>
        </w:rPr>
        <w:t xml:space="preserve">  </w:t>
      </w:r>
      <w:r w:rsidR="00D00001" w:rsidRPr="00D00001">
        <w:rPr>
          <w:rFonts w:ascii="Arial" w:hAnsi="Arial" w:cs="Arial"/>
          <w:color w:val="6C6D70"/>
        </w:rPr>
        <w:t xml:space="preserve">Reactivación de políticas de apoyo a la industria, pymes y economías regionales. </w:t>
      </w:r>
    </w:p>
    <w:p w14:paraId="0B67A32A" w14:textId="53A74D1E" w:rsidR="00D00001" w:rsidRPr="00D00001" w:rsidRDefault="00A2387B" w:rsidP="001A171A">
      <w:pPr>
        <w:pStyle w:val="Default"/>
        <w:tabs>
          <w:tab w:val="left" w:pos="284"/>
        </w:tabs>
        <w:spacing w:after="157"/>
        <w:jc w:val="both"/>
        <w:rPr>
          <w:rFonts w:ascii="Arial" w:hAnsi="Arial" w:cs="Arial"/>
        </w:rPr>
      </w:pPr>
      <w:r w:rsidRPr="00D00001">
        <w:rPr>
          <w:rFonts w:ascii="Arial" w:hAnsi="Arial" w:cs="Arial"/>
          <w:color w:val="6C6D70"/>
        </w:rPr>
        <w:t xml:space="preserve">• </w:t>
      </w:r>
      <w:r w:rsidR="001A171A">
        <w:rPr>
          <w:rFonts w:ascii="Arial" w:hAnsi="Arial" w:cs="Arial"/>
          <w:color w:val="6C6D70"/>
        </w:rPr>
        <w:t xml:space="preserve">  </w:t>
      </w:r>
      <w:r w:rsidR="00D00001" w:rsidRPr="00D00001">
        <w:rPr>
          <w:rFonts w:ascii="Arial" w:hAnsi="Arial" w:cs="Arial"/>
          <w:color w:val="6C6D70"/>
        </w:rPr>
        <w:t xml:space="preserve">Garantía de acceso a medicamentos para jubilados. </w:t>
      </w:r>
    </w:p>
    <w:p w14:paraId="21EB29F9" w14:textId="2B893101" w:rsidR="00D00001" w:rsidRPr="00D00001" w:rsidRDefault="00A2387B" w:rsidP="001A171A">
      <w:pPr>
        <w:pStyle w:val="Default"/>
        <w:tabs>
          <w:tab w:val="left" w:pos="284"/>
        </w:tabs>
        <w:spacing w:after="157"/>
        <w:jc w:val="both"/>
        <w:rPr>
          <w:rFonts w:ascii="Arial" w:hAnsi="Arial" w:cs="Arial"/>
        </w:rPr>
      </w:pPr>
      <w:r w:rsidRPr="00D00001">
        <w:rPr>
          <w:rFonts w:ascii="Arial" w:hAnsi="Arial" w:cs="Arial"/>
          <w:color w:val="6C6D70"/>
        </w:rPr>
        <w:t xml:space="preserve">• </w:t>
      </w:r>
      <w:r w:rsidR="001A171A">
        <w:rPr>
          <w:rFonts w:ascii="Arial" w:hAnsi="Arial" w:cs="Arial"/>
          <w:color w:val="6C6D70"/>
        </w:rPr>
        <w:t xml:space="preserve">  </w:t>
      </w:r>
      <w:r w:rsidR="00D00001" w:rsidRPr="00D00001">
        <w:rPr>
          <w:rFonts w:ascii="Arial" w:hAnsi="Arial" w:cs="Arial"/>
          <w:color w:val="6C6D70"/>
        </w:rPr>
        <w:t xml:space="preserve">Fortalecimiento de políticas para personas con discapacidad. </w:t>
      </w:r>
    </w:p>
    <w:p w14:paraId="55B5F346" w14:textId="5EB5CEFB" w:rsidR="00D00001" w:rsidRPr="00D00001" w:rsidRDefault="00A2387B" w:rsidP="001A171A">
      <w:pPr>
        <w:pStyle w:val="Default"/>
        <w:tabs>
          <w:tab w:val="left" w:pos="284"/>
        </w:tabs>
        <w:spacing w:after="157"/>
        <w:jc w:val="both"/>
        <w:rPr>
          <w:rFonts w:ascii="Arial" w:hAnsi="Arial" w:cs="Arial"/>
        </w:rPr>
      </w:pPr>
      <w:r w:rsidRPr="00D00001">
        <w:rPr>
          <w:rFonts w:ascii="Arial" w:hAnsi="Arial" w:cs="Arial"/>
          <w:color w:val="6C6D70"/>
        </w:rPr>
        <w:t xml:space="preserve">• </w:t>
      </w:r>
      <w:r w:rsidR="001A171A">
        <w:rPr>
          <w:rFonts w:ascii="Arial" w:hAnsi="Arial" w:cs="Arial"/>
          <w:color w:val="6C6D70"/>
        </w:rPr>
        <w:t xml:space="preserve">  </w:t>
      </w:r>
      <w:r w:rsidR="00D00001" w:rsidRPr="00D00001">
        <w:rPr>
          <w:rFonts w:ascii="Arial" w:hAnsi="Arial" w:cs="Arial"/>
          <w:color w:val="6C6D70"/>
        </w:rPr>
        <w:t xml:space="preserve">Transparencia y equidad en la distribución de recursos estratégicos. </w:t>
      </w:r>
    </w:p>
    <w:p w14:paraId="404298A6" w14:textId="45CFC396" w:rsidR="00D00001" w:rsidRPr="00D00001" w:rsidRDefault="00A2387B" w:rsidP="001A171A">
      <w:pPr>
        <w:pStyle w:val="Default"/>
        <w:tabs>
          <w:tab w:val="left" w:pos="284"/>
        </w:tabs>
        <w:jc w:val="both"/>
        <w:rPr>
          <w:rFonts w:ascii="Arial" w:hAnsi="Arial" w:cs="Arial"/>
        </w:rPr>
      </w:pPr>
      <w:r w:rsidRPr="00D00001">
        <w:rPr>
          <w:rFonts w:ascii="Arial" w:hAnsi="Arial" w:cs="Arial"/>
          <w:color w:val="6C6D70"/>
        </w:rPr>
        <w:t xml:space="preserve">• </w:t>
      </w:r>
      <w:r w:rsidR="001A171A">
        <w:rPr>
          <w:rFonts w:ascii="Arial" w:hAnsi="Arial" w:cs="Arial"/>
          <w:color w:val="6C6D70"/>
        </w:rPr>
        <w:t xml:space="preserve">  </w:t>
      </w:r>
      <w:r w:rsidR="00D00001" w:rsidRPr="00D00001">
        <w:rPr>
          <w:rFonts w:ascii="Arial" w:hAnsi="Arial" w:cs="Arial"/>
          <w:color w:val="6C6D70"/>
        </w:rPr>
        <w:t xml:space="preserve">Creación de una mesa de trabajo permanente entre el Ministerio de Economía y la FAM. </w:t>
      </w:r>
    </w:p>
    <w:p w14:paraId="55E6F870" w14:textId="77777777" w:rsidR="00D00001" w:rsidRPr="00D00001" w:rsidRDefault="00D00001" w:rsidP="00D00001">
      <w:pPr>
        <w:pStyle w:val="Default"/>
        <w:jc w:val="both"/>
        <w:rPr>
          <w:rFonts w:ascii="Arial" w:hAnsi="Arial" w:cs="Arial"/>
        </w:rPr>
      </w:pPr>
    </w:p>
    <w:p w14:paraId="18D5BC41" w14:textId="77777777" w:rsidR="00D00001" w:rsidRDefault="00D00001" w:rsidP="00164459">
      <w:pPr>
        <w:pStyle w:val="Default"/>
        <w:jc w:val="both"/>
        <w:rPr>
          <w:rFonts w:ascii="Arial" w:hAnsi="Arial" w:cs="Arial"/>
          <w:color w:val="6C6D70"/>
        </w:rPr>
      </w:pPr>
      <w:r w:rsidRPr="00D00001">
        <w:rPr>
          <w:rFonts w:ascii="Arial" w:hAnsi="Arial" w:cs="Arial"/>
          <w:color w:val="6C6D70"/>
        </w:rPr>
        <w:t xml:space="preserve">Nuestros vecinos atraviesan una situación de alta exigencia, en un contexto de creciente demanda social y recursos cada vez más limitados. </w:t>
      </w:r>
    </w:p>
    <w:p w14:paraId="474258B1" w14:textId="77777777" w:rsidR="002E0CC7" w:rsidRPr="00D00001" w:rsidRDefault="002E0CC7" w:rsidP="00164459">
      <w:pPr>
        <w:pStyle w:val="Default"/>
        <w:jc w:val="both"/>
        <w:rPr>
          <w:rFonts w:ascii="Arial" w:hAnsi="Arial" w:cs="Arial"/>
        </w:rPr>
      </w:pPr>
    </w:p>
    <w:p w14:paraId="5D849E2F" w14:textId="3F571C1B" w:rsidR="00F62F53" w:rsidRPr="00D00001" w:rsidRDefault="00D00001" w:rsidP="00164459">
      <w:pPr>
        <w:jc w:val="both"/>
        <w:rPr>
          <w:rFonts w:ascii="Arial" w:hAnsi="Arial" w:cs="Arial"/>
        </w:rPr>
      </w:pPr>
      <w:r w:rsidRPr="00D00001">
        <w:rPr>
          <w:rFonts w:ascii="Arial" w:hAnsi="Arial" w:cs="Arial"/>
          <w:color w:val="6C6D70"/>
        </w:rPr>
        <w:t>Se vuelve imprescindible avanzar en una agenda común que permita garantizar condiciones mínimas de bienestar para la población, preservar el entramado productivo y sostener el funcionamiento de los gobiernos locales.</w:t>
      </w:r>
    </w:p>
    <w:p w14:paraId="1EE6BCA0" w14:textId="5C4F1E0F" w:rsidR="00164459" w:rsidRPr="00164459" w:rsidRDefault="00164459" w:rsidP="00164459">
      <w:pPr>
        <w:autoSpaceDE w:val="0"/>
        <w:autoSpaceDN w:val="0"/>
        <w:adjustRightInd w:val="0"/>
        <w:jc w:val="both"/>
        <w:rPr>
          <w:rFonts w:ascii="Arial" w:eastAsiaTheme="minorHAnsi" w:hAnsi="Arial" w:cs="Arial"/>
          <w:color w:val="FFFFFF"/>
          <w:sz w:val="12"/>
          <w:szCs w:val="12"/>
          <w:lang w:val="es-AR" w:eastAsia="en-US"/>
          <w14:ligatures w14:val="standardContextual"/>
        </w:rPr>
      </w:pPr>
      <w:r w:rsidRPr="00164459">
        <w:rPr>
          <w:rFonts w:ascii="Arial" w:eastAsiaTheme="minorHAnsi" w:hAnsi="Arial" w:cs="Arial"/>
          <w:color w:val="FFFFFF"/>
          <w:sz w:val="12"/>
          <w:szCs w:val="12"/>
          <w:lang w:val="es-AR" w:eastAsia="en-US"/>
          <w14:ligatures w14:val="standardContextual"/>
        </w:rPr>
        <w:t>Federa</w:t>
      </w:r>
    </w:p>
    <w:p w14:paraId="14DF0884" w14:textId="77777777" w:rsidR="00164459" w:rsidRDefault="00164459" w:rsidP="00164459">
      <w:pPr>
        <w:autoSpaceDE w:val="0"/>
        <w:autoSpaceDN w:val="0"/>
        <w:adjustRightInd w:val="0"/>
        <w:jc w:val="both"/>
        <w:rPr>
          <w:rFonts w:ascii="Verdana" w:eastAsiaTheme="minorHAnsi" w:hAnsi="Verdana" w:cs="Verdana"/>
          <w:color w:val="6C6D70"/>
          <w:sz w:val="23"/>
          <w:szCs w:val="23"/>
          <w:lang w:val="es-AR" w:eastAsia="en-US"/>
          <w14:ligatures w14:val="standardContextual"/>
        </w:rPr>
      </w:pPr>
      <w:r w:rsidRPr="00164459">
        <w:rPr>
          <w:rFonts w:ascii="Verdana" w:eastAsiaTheme="minorHAnsi" w:hAnsi="Verdana" w:cs="Verdana"/>
          <w:color w:val="6C6D70"/>
          <w:sz w:val="23"/>
          <w:szCs w:val="23"/>
          <w:lang w:val="es-AR" w:eastAsia="en-US"/>
          <w14:ligatures w14:val="standardContextual"/>
        </w:rPr>
        <w:t xml:space="preserve">Pero, además, estamos frente a un escenario social cada vez más crítico. Se acerca una profundísima crisis económica y social si no hay respuestas urgentes. </w:t>
      </w:r>
    </w:p>
    <w:p w14:paraId="7BA95FB6" w14:textId="77777777" w:rsidR="00164459" w:rsidRPr="00164459" w:rsidRDefault="00164459" w:rsidP="00164459">
      <w:pPr>
        <w:autoSpaceDE w:val="0"/>
        <w:autoSpaceDN w:val="0"/>
        <w:adjustRightInd w:val="0"/>
        <w:jc w:val="both"/>
        <w:rPr>
          <w:rFonts w:ascii="Arial" w:eastAsiaTheme="minorHAnsi" w:hAnsi="Arial" w:cs="Arial"/>
          <w:color w:val="000000"/>
          <w:sz w:val="23"/>
          <w:szCs w:val="23"/>
          <w:lang w:val="es-AR" w:eastAsia="en-US"/>
          <w14:ligatures w14:val="standardContextual"/>
        </w:rPr>
      </w:pPr>
    </w:p>
    <w:p w14:paraId="4B5660E2" w14:textId="776853AF" w:rsidR="00164459" w:rsidRDefault="00164459" w:rsidP="00164459">
      <w:pPr>
        <w:autoSpaceDE w:val="0"/>
        <w:autoSpaceDN w:val="0"/>
        <w:adjustRightInd w:val="0"/>
        <w:jc w:val="both"/>
        <w:rPr>
          <w:rFonts w:ascii="Verdana" w:eastAsiaTheme="minorHAnsi" w:hAnsi="Verdana" w:cs="Verdana"/>
          <w:color w:val="6C6D70"/>
          <w:sz w:val="23"/>
          <w:szCs w:val="23"/>
          <w:lang w:val="es-AR" w:eastAsia="en-US"/>
          <w14:ligatures w14:val="standardContextual"/>
        </w:rPr>
      </w:pPr>
      <w:r w:rsidRPr="00164459">
        <w:rPr>
          <w:rFonts w:ascii="Verdana" w:eastAsiaTheme="minorHAnsi" w:hAnsi="Verdana" w:cs="Verdana"/>
          <w:color w:val="6C6D70"/>
          <w:sz w:val="23"/>
          <w:szCs w:val="23"/>
          <w:lang w:val="es-AR" w:eastAsia="en-US"/>
          <w14:ligatures w14:val="standardContextual"/>
        </w:rPr>
        <w:t xml:space="preserve">Y lo más alarmante es que ya empezamos a ver señales de desesperación porque la plata no alcanza: volvió el trueque a muchas plazas de nuestras ciudades, donde familias intercambian ropa usada por ½ kg de pan, o un paquete de fideos, o un litro de aceite para poder comer ese día. Una postal que creíamos parte del pasado, pero que hoy vuelve a repetirse como consecuencia de un modelo que excluye y deja a millones fuera del sistema. </w:t>
      </w:r>
    </w:p>
    <w:p w14:paraId="7828D5EE" w14:textId="77777777" w:rsidR="00164459" w:rsidRPr="00164459" w:rsidRDefault="00164459" w:rsidP="00164459">
      <w:pPr>
        <w:autoSpaceDE w:val="0"/>
        <w:autoSpaceDN w:val="0"/>
        <w:adjustRightInd w:val="0"/>
        <w:jc w:val="both"/>
        <w:rPr>
          <w:rFonts w:ascii="Arial" w:eastAsiaTheme="minorHAnsi" w:hAnsi="Arial" w:cs="Arial"/>
          <w:color w:val="000000"/>
          <w:sz w:val="23"/>
          <w:szCs w:val="23"/>
          <w:lang w:val="es-AR" w:eastAsia="en-US"/>
          <w14:ligatures w14:val="standardContextual"/>
        </w:rPr>
      </w:pPr>
    </w:p>
    <w:p w14:paraId="4BCF8908" w14:textId="77777777" w:rsidR="00164459" w:rsidRDefault="00164459" w:rsidP="00164459">
      <w:pPr>
        <w:autoSpaceDE w:val="0"/>
        <w:autoSpaceDN w:val="0"/>
        <w:adjustRightInd w:val="0"/>
        <w:jc w:val="both"/>
        <w:rPr>
          <w:rFonts w:ascii="Tahoma" w:eastAsiaTheme="minorHAnsi" w:hAnsi="Tahoma" w:cs="Tahoma"/>
          <w:b/>
          <w:bCs/>
          <w:color w:val="6C6D70"/>
          <w:sz w:val="23"/>
          <w:szCs w:val="23"/>
          <w:lang w:val="es-AR" w:eastAsia="en-US"/>
          <w14:ligatures w14:val="standardContextual"/>
        </w:rPr>
      </w:pPr>
      <w:r w:rsidRPr="00164459">
        <w:rPr>
          <w:rFonts w:ascii="Tahoma" w:eastAsiaTheme="minorHAnsi" w:hAnsi="Tahoma" w:cs="Tahoma"/>
          <w:b/>
          <w:bCs/>
          <w:color w:val="6C6D70"/>
          <w:sz w:val="23"/>
          <w:szCs w:val="23"/>
          <w:lang w:val="es-AR" w:eastAsia="en-US"/>
          <w14:ligatures w14:val="standardContextual"/>
        </w:rPr>
        <w:t xml:space="preserve">No podemos permitir que a nuestros vecinos les falte un plato de comida. No podemos permitir ver en la Argentina chicos o abuelos desnutridos. </w:t>
      </w:r>
    </w:p>
    <w:p w14:paraId="6502E205" w14:textId="77777777" w:rsidR="002E0CC7" w:rsidRPr="00164459" w:rsidRDefault="002E0CC7" w:rsidP="00164459">
      <w:pPr>
        <w:autoSpaceDE w:val="0"/>
        <w:autoSpaceDN w:val="0"/>
        <w:adjustRightInd w:val="0"/>
        <w:jc w:val="both"/>
        <w:rPr>
          <w:rFonts w:ascii="Arial" w:eastAsiaTheme="minorHAnsi" w:hAnsi="Arial" w:cs="Arial"/>
          <w:color w:val="000000"/>
          <w:sz w:val="23"/>
          <w:szCs w:val="23"/>
          <w:lang w:val="es-AR" w:eastAsia="en-US"/>
          <w14:ligatures w14:val="standardContextual"/>
        </w:rPr>
      </w:pPr>
    </w:p>
    <w:p w14:paraId="20932A50" w14:textId="77777777" w:rsidR="00476D35" w:rsidRDefault="00164459" w:rsidP="00164459">
      <w:pPr>
        <w:jc w:val="both"/>
        <w:rPr>
          <w:rFonts w:ascii="Tahoma" w:eastAsiaTheme="minorHAnsi" w:hAnsi="Tahoma" w:cs="Tahoma"/>
          <w:b/>
          <w:bCs/>
          <w:color w:val="6C6D70"/>
          <w:sz w:val="23"/>
          <w:szCs w:val="23"/>
          <w:lang w:val="es-AR" w:eastAsia="en-US"/>
          <w14:ligatures w14:val="standardContextual"/>
        </w:rPr>
      </w:pPr>
      <w:r w:rsidRPr="00164459">
        <w:rPr>
          <w:rFonts w:ascii="Tahoma" w:eastAsiaTheme="minorHAnsi" w:hAnsi="Tahoma" w:cs="Tahoma"/>
          <w:b/>
          <w:bCs/>
          <w:color w:val="6C6D70"/>
          <w:sz w:val="23"/>
          <w:szCs w:val="23"/>
          <w:lang w:val="es-AR" w:eastAsia="en-US"/>
          <w14:ligatures w14:val="standardContextual"/>
        </w:rPr>
        <w:t>Fortalecer a nuestras comunidades es fortalecer a la Argentina.</w:t>
      </w:r>
    </w:p>
    <w:p w14:paraId="50A2B0E7" w14:textId="77777777" w:rsidR="00476D35" w:rsidRDefault="00476D35" w:rsidP="00164459">
      <w:pPr>
        <w:jc w:val="both"/>
        <w:rPr>
          <w:rFonts w:ascii="Tahoma" w:eastAsiaTheme="minorHAnsi" w:hAnsi="Tahoma" w:cs="Tahoma"/>
          <w:b/>
          <w:bCs/>
          <w:color w:val="6C6D70"/>
          <w:sz w:val="23"/>
          <w:szCs w:val="23"/>
          <w:lang w:val="es-AR" w:eastAsia="en-US"/>
          <w14:ligatures w14:val="standardContextual"/>
        </w:rPr>
      </w:pPr>
    </w:p>
    <w:p w14:paraId="56ECA679" w14:textId="3B604709" w:rsidR="00721C37" w:rsidRPr="00721C37" w:rsidRDefault="00476D35" w:rsidP="000E0115">
      <w:pPr>
        <w:jc w:val="both"/>
        <w:rPr>
          <w:rFonts w:ascii="Arial" w:hAnsi="Arial" w:cs="Arial"/>
        </w:rPr>
      </w:pPr>
      <w:r>
        <w:rPr>
          <w:rFonts w:ascii="Arial" w:hAnsi="Arial" w:cs="Arial"/>
          <w:noProof/>
        </w:rPr>
        <w:lastRenderedPageBreak/>
        <w:drawing>
          <wp:inline distT="0" distB="0" distL="0" distR="0" wp14:anchorId="0D75794A" wp14:editId="3A69143C">
            <wp:extent cx="5934075" cy="2571960"/>
            <wp:effectExtent l="0" t="0" r="0" b="0"/>
            <wp:docPr id="179036253"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61682" cy="2670610"/>
                    </a:xfrm>
                    <a:prstGeom prst="rect">
                      <a:avLst/>
                    </a:prstGeom>
                    <a:noFill/>
                  </pic:spPr>
                </pic:pic>
              </a:graphicData>
            </a:graphic>
          </wp:inline>
        </w:drawing>
      </w:r>
    </w:p>
    <w:sectPr w:rsidR="00721C37" w:rsidRPr="00721C37" w:rsidSect="000E0115">
      <w:headerReference w:type="even" r:id="rId10"/>
      <w:headerReference w:type="default" r:id="rId11"/>
      <w:footerReference w:type="default" r:id="rId12"/>
      <w:pgSz w:w="12242" w:h="20163" w:code="5"/>
      <w:pgMar w:top="3402" w:right="1134" w:bottom="851" w:left="2268" w:header="1418"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D28D5" w14:textId="77777777" w:rsidR="00F62F53" w:rsidRDefault="00F62F53" w:rsidP="00F62F53">
      <w:r>
        <w:separator/>
      </w:r>
    </w:p>
  </w:endnote>
  <w:endnote w:type="continuationSeparator" w:id="0">
    <w:p w14:paraId="2E2F8A99" w14:textId="77777777" w:rsidR="00F62F53" w:rsidRDefault="00F62F53" w:rsidP="00F62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English157 BT">
    <w:panose1 w:val="00000000000000000000"/>
    <w:charset w:val="00"/>
    <w:family w:val="auto"/>
    <w:pitch w:val="variable"/>
    <w:sig w:usb0="00000007" w:usb1="10000000" w:usb2="00000000" w:usb3="00000000" w:csb0="800000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7785012"/>
      <w:docPartObj>
        <w:docPartGallery w:val="Page Numbers (Bottom of Page)"/>
        <w:docPartUnique/>
      </w:docPartObj>
    </w:sdtPr>
    <w:sdtContent>
      <w:p w14:paraId="281F09E8" w14:textId="2B5F6A42" w:rsidR="008B64E0" w:rsidRDefault="008B64E0">
        <w:pPr>
          <w:pStyle w:val="Piedepgina"/>
          <w:jc w:val="center"/>
        </w:pPr>
        <w:r>
          <w:fldChar w:fldCharType="begin"/>
        </w:r>
        <w:r>
          <w:instrText>PAGE   \* MERGEFORMAT</w:instrText>
        </w:r>
        <w:r>
          <w:fldChar w:fldCharType="separate"/>
        </w:r>
        <w:r>
          <w:t>2</w:t>
        </w:r>
        <w:r>
          <w:fldChar w:fldCharType="end"/>
        </w:r>
      </w:p>
    </w:sdtContent>
  </w:sdt>
  <w:p w14:paraId="6E2627C3" w14:textId="77777777" w:rsidR="008B64E0" w:rsidRDefault="008B64E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8CD2F" w14:textId="77777777" w:rsidR="00F62F53" w:rsidRDefault="00F62F53" w:rsidP="00F62F53">
      <w:r>
        <w:separator/>
      </w:r>
    </w:p>
  </w:footnote>
  <w:footnote w:type="continuationSeparator" w:id="0">
    <w:p w14:paraId="0E5A9363" w14:textId="77777777" w:rsidR="00F62F53" w:rsidRDefault="00F62F53" w:rsidP="00F62F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95B41" w14:textId="77777777" w:rsidR="000E0115" w:rsidRPr="00511C66" w:rsidRDefault="000E0115" w:rsidP="000E0115">
    <w:pPr>
      <w:pStyle w:val="Encabezado"/>
      <w:tabs>
        <w:tab w:val="left" w:pos="6237"/>
        <w:tab w:val="left" w:pos="8647"/>
      </w:tabs>
      <w:ind w:left="6663"/>
      <w:rPr>
        <w:rFonts w:ascii="Arial" w:hAnsi="Arial" w:cs="Arial"/>
        <w:sz w:val="24"/>
        <w:szCs w:val="24"/>
      </w:rPr>
    </w:pPr>
  </w:p>
  <w:p w14:paraId="151B382E" w14:textId="77777777" w:rsidR="000E0115" w:rsidRDefault="000E0115" w:rsidP="000E0115">
    <w:pPr>
      <w:tabs>
        <w:tab w:val="left" w:pos="4536"/>
      </w:tabs>
      <w:jc w:val="right"/>
      <w:rPr>
        <w:rFonts w:ascii="Arial" w:hAnsi="Arial" w:cs="Arial"/>
        <w:color w:val="000000"/>
        <w:sz w:val="12"/>
        <w:szCs w:val="12"/>
      </w:rPr>
    </w:pPr>
  </w:p>
  <w:p w14:paraId="4B795E9E" w14:textId="77777777" w:rsidR="000E0115" w:rsidRDefault="000E0115" w:rsidP="000E0115">
    <w:pPr>
      <w:tabs>
        <w:tab w:val="left" w:pos="4536"/>
      </w:tabs>
      <w:jc w:val="right"/>
      <w:rPr>
        <w:rFonts w:ascii="Arial" w:hAnsi="Arial" w:cs="Arial"/>
        <w:color w:val="000000"/>
        <w:sz w:val="12"/>
        <w:szCs w:val="12"/>
      </w:rPr>
    </w:pPr>
  </w:p>
  <w:p w14:paraId="10EEB48B" w14:textId="5046E984" w:rsidR="000E0115" w:rsidRDefault="000E0115" w:rsidP="000E0115">
    <w:pPr>
      <w:tabs>
        <w:tab w:val="left" w:pos="4536"/>
      </w:tabs>
      <w:jc w:val="right"/>
      <w:rPr>
        <w:rFonts w:ascii="Arial" w:hAnsi="Arial" w:cs="Arial"/>
        <w:color w:val="000000"/>
        <w:sz w:val="12"/>
        <w:szCs w:val="12"/>
      </w:rPr>
    </w:pPr>
    <w:r>
      <w:rPr>
        <w:rFonts w:ascii="Arial" w:hAnsi="Arial" w:cs="Arial"/>
        <w:color w:val="000000"/>
        <w:sz w:val="12"/>
        <w:szCs w:val="12"/>
      </w:rPr>
      <w:t>2026: “A 70 Años de la Provincialización de Santa Cruz - Año de la Memoria,</w:t>
    </w:r>
  </w:p>
  <w:p w14:paraId="3090E993" w14:textId="77777777" w:rsidR="000E0115" w:rsidRDefault="000E0115" w:rsidP="000E0115">
    <w:pPr>
      <w:tabs>
        <w:tab w:val="left" w:pos="4536"/>
      </w:tabs>
      <w:jc w:val="right"/>
      <w:rPr>
        <w:rFonts w:ascii="Arial" w:hAnsi="Arial" w:cs="Arial"/>
        <w:color w:val="000000"/>
        <w:sz w:val="12"/>
        <w:szCs w:val="12"/>
      </w:rPr>
    </w:pPr>
    <w:r>
      <w:rPr>
        <w:rFonts w:ascii="Arial" w:hAnsi="Arial" w:cs="Arial"/>
        <w:color w:val="000000"/>
        <w:sz w:val="12"/>
        <w:szCs w:val="12"/>
      </w:rPr>
      <w:t xml:space="preserve"> Verdad y Justicia, a 50 Años del Golpe de Estado de 1976. Nunca Más”</w:t>
    </w:r>
    <w:r>
      <w:rPr>
        <w:rFonts w:ascii="Arial" w:hAnsi="Arial" w:cs="Arial"/>
        <w:b/>
        <w:bCs/>
        <w:color w:val="000000"/>
        <w:sz w:val="12"/>
        <w:szCs w:val="12"/>
      </w:rPr>
      <w:t xml:space="preserve"> </w:t>
    </w:r>
  </w:p>
  <w:p w14:paraId="425D8544" w14:textId="77777777" w:rsidR="000E0115" w:rsidRPr="00240324" w:rsidRDefault="000E0115" w:rsidP="000E0115">
    <w:pPr>
      <w:pStyle w:val="Encabezado"/>
      <w:jc w:val="center"/>
      <w:rPr>
        <w:rFonts w:ascii="English157 BT" w:hAnsi="English157 BT"/>
        <w:b/>
        <w:sz w:val="44"/>
      </w:rPr>
    </w:pPr>
    <w:r w:rsidRPr="00240324">
      <w:rPr>
        <w:rFonts w:ascii="English157 BT" w:hAnsi="English157 BT"/>
        <w:b/>
        <w:sz w:val="44"/>
      </w:rPr>
      <w:t>El Poder Legislativo de la Provincia de Santa Cruz</w:t>
    </w:r>
  </w:p>
  <w:p w14:paraId="18CE6BE1" w14:textId="77777777" w:rsidR="000E0115" w:rsidRDefault="000E0115" w:rsidP="000E0115">
    <w:pPr>
      <w:pStyle w:val="Encabezado"/>
      <w:jc w:val="center"/>
      <w:rPr>
        <w:rFonts w:ascii="Arial" w:hAnsi="Arial"/>
        <w:b/>
        <w:sz w:val="28"/>
      </w:rPr>
    </w:pPr>
    <w:r>
      <w:rPr>
        <w:rFonts w:ascii="Arial" w:hAnsi="Arial"/>
        <w:b/>
        <w:sz w:val="28"/>
      </w:rPr>
      <w:t>R E S U E L V E</w:t>
    </w:r>
  </w:p>
  <w:p w14:paraId="5F9D7291" w14:textId="77777777" w:rsidR="000E0115" w:rsidRPr="000E0115" w:rsidRDefault="000E0115" w:rsidP="000E0115">
    <w:pPr>
      <w:pStyle w:val="Encabezado"/>
      <w:jc w:val="cente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AE381" w14:textId="77777777" w:rsidR="00D3020C" w:rsidRDefault="00D3020C" w:rsidP="006C385A">
    <w:pPr>
      <w:pStyle w:val="Encabezado"/>
      <w:tabs>
        <w:tab w:val="left" w:pos="6237"/>
        <w:tab w:val="left" w:pos="8647"/>
      </w:tabs>
      <w:ind w:left="6663"/>
      <w:rPr>
        <w:rFonts w:ascii="Arial" w:hAnsi="Arial" w:cs="Arial"/>
        <w:sz w:val="24"/>
        <w:szCs w:val="24"/>
      </w:rPr>
    </w:pPr>
  </w:p>
  <w:p w14:paraId="7FFCF196" w14:textId="77777777" w:rsidR="00F62F53" w:rsidRDefault="00F62F53" w:rsidP="006C385A">
    <w:pPr>
      <w:pStyle w:val="Encabezado"/>
      <w:tabs>
        <w:tab w:val="left" w:pos="6237"/>
        <w:tab w:val="left" w:pos="8647"/>
      </w:tabs>
      <w:ind w:left="6663"/>
      <w:rPr>
        <w:rFonts w:ascii="Arial" w:hAnsi="Arial" w:cs="Arial"/>
        <w:sz w:val="24"/>
        <w:szCs w:val="24"/>
      </w:rPr>
    </w:pPr>
  </w:p>
  <w:p w14:paraId="112694C6" w14:textId="77777777" w:rsidR="00D3020C" w:rsidRDefault="00D3020C" w:rsidP="00511C66">
    <w:pPr>
      <w:tabs>
        <w:tab w:val="left" w:pos="4536"/>
      </w:tabs>
      <w:jc w:val="right"/>
      <w:rPr>
        <w:rFonts w:ascii="Arial" w:hAnsi="Arial" w:cs="Arial"/>
        <w:color w:val="000000"/>
        <w:sz w:val="12"/>
        <w:szCs w:val="12"/>
      </w:rPr>
    </w:pPr>
    <w:bookmarkStart w:id="1" w:name="_Hlk231369401"/>
    <w:bookmarkStart w:id="2" w:name="_Hlk231369402"/>
    <w:r>
      <w:rPr>
        <w:rFonts w:ascii="Arial" w:hAnsi="Arial" w:cs="Arial"/>
        <w:color w:val="000000"/>
        <w:sz w:val="12"/>
        <w:szCs w:val="12"/>
      </w:rPr>
      <w:t>2026: “A 70 Años de la Provincialización de Santa Cruz - Año de la Memoria,</w:t>
    </w:r>
  </w:p>
  <w:p w14:paraId="1026194B" w14:textId="77777777" w:rsidR="00D3020C" w:rsidRDefault="00D3020C" w:rsidP="00511C66">
    <w:pPr>
      <w:tabs>
        <w:tab w:val="left" w:pos="4536"/>
      </w:tabs>
      <w:jc w:val="right"/>
      <w:rPr>
        <w:rFonts w:ascii="Arial" w:hAnsi="Arial" w:cs="Arial"/>
        <w:color w:val="000000"/>
        <w:sz w:val="12"/>
        <w:szCs w:val="12"/>
      </w:rPr>
    </w:pPr>
    <w:r>
      <w:rPr>
        <w:rFonts w:ascii="Arial" w:hAnsi="Arial" w:cs="Arial"/>
        <w:color w:val="000000"/>
        <w:sz w:val="12"/>
        <w:szCs w:val="12"/>
      </w:rPr>
      <w:t xml:space="preserve"> Verdad y Justicia, a 50 Años del Golpe de Estado de 1976. Nunca Más”</w:t>
    </w:r>
    <w:r>
      <w:rPr>
        <w:rFonts w:ascii="Arial" w:hAnsi="Arial" w:cs="Arial"/>
        <w:b/>
        <w:bCs/>
        <w:color w:val="000000"/>
        <w:sz w:val="12"/>
        <w:szCs w:val="12"/>
      </w:rPr>
      <w:t xml:space="preserve"> </w:t>
    </w:r>
  </w:p>
  <w:p w14:paraId="20A50FEA" w14:textId="77777777" w:rsidR="00D3020C" w:rsidRPr="00240324" w:rsidRDefault="00D3020C">
    <w:pPr>
      <w:pStyle w:val="Encabezado"/>
      <w:jc w:val="center"/>
      <w:rPr>
        <w:rFonts w:ascii="English157 BT" w:hAnsi="English157 BT"/>
        <w:b/>
        <w:sz w:val="44"/>
      </w:rPr>
    </w:pPr>
    <w:r w:rsidRPr="00240324">
      <w:rPr>
        <w:rFonts w:ascii="English157 BT" w:hAnsi="English157 BT"/>
        <w:b/>
        <w:sz w:val="44"/>
      </w:rPr>
      <w:t>El Poder Legislativo de la Provincia de Santa Cruz</w:t>
    </w:r>
  </w:p>
  <w:p w14:paraId="77604A4A" w14:textId="77777777" w:rsidR="00D3020C" w:rsidRDefault="00D3020C">
    <w:pPr>
      <w:pStyle w:val="Encabezado"/>
      <w:jc w:val="center"/>
      <w:rPr>
        <w:rFonts w:ascii="Arial" w:hAnsi="Arial"/>
        <w:b/>
        <w:sz w:val="28"/>
      </w:rPr>
    </w:pPr>
    <w:r>
      <w:rPr>
        <w:rFonts w:ascii="Arial" w:hAnsi="Arial"/>
        <w:b/>
        <w:sz w:val="28"/>
      </w:rPr>
      <w:t>R E S U E L V E</w:t>
    </w:r>
    <w:bookmarkEnd w:id="1"/>
    <w:bookmarkEnd w:id="2"/>
  </w:p>
  <w:p w14:paraId="51B0C6BD" w14:textId="77777777" w:rsidR="000E0115" w:rsidRPr="000E0115" w:rsidRDefault="000E0115">
    <w:pPr>
      <w:pStyle w:val="Encabezado"/>
      <w:jc w:val="center"/>
      <w:rPr>
        <w:rFonts w:ascii="Arial" w:hAnsi="Arial"/>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6673F"/>
    <w:multiLevelType w:val="hybridMultilevel"/>
    <w:tmpl w:val="5704AEE8"/>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2C027EC9"/>
    <w:multiLevelType w:val="hybridMultilevel"/>
    <w:tmpl w:val="016A865E"/>
    <w:lvl w:ilvl="0" w:tplc="2C0A0001">
      <w:start w:val="1"/>
      <w:numFmt w:val="bullet"/>
      <w:lvlText w:val=""/>
      <w:lvlJc w:val="left"/>
      <w:pPr>
        <w:ind w:left="928"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485519A4"/>
    <w:multiLevelType w:val="hybridMultilevel"/>
    <w:tmpl w:val="C7FEEBBA"/>
    <w:lvl w:ilvl="0" w:tplc="1BCCD4D0">
      <w:numFmt w:val="bullet"/>
      <w:lvlText w:val="•"/>
      <w:lvlJc w:val="left"/>
      <w:pPr>
        <w:ind w:left="720" w:hanging="360"/>
      </w:pPr>
      <w:rPr>
        <w:rFonts w:ascii="Arial" w:eastAsiaTheme="minorHAnsi" w:hAnsi="Arial" w:cs="Arial" w:hint="default"/>
        <w:color w:val="6C6D7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F53"/>
    <w:rsid w:val="000A689E"/>
    <w:rsid w:val="000E0115"/>
    <w:rsid w:val="00164459"/>
    <w:rsid w:val="001A171A"/>
    <w:rsid w:val="002E0CC7"/>
    <w:rsid w:val="00476D35"/>
    <w:rsid w:val="00721C37"/>
    <w:rsid w:val="007969FB"/>
    <w:rsid w:val="008B64E0"/>
    <w:rsid w:val="00A2387B"/>
    <w:rsid w:val="00D00001"/>
    <w:rsid w:val="00D3020C"/>
    <w:rsid w:val="00F62F53"/>
    <w:rsid w:val="00F94CC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DBAB59"/>
  <w15:chartTrackingRefBased/>
  <w15:docId w15:val="{ABCCB1A7-257C-48D8-AC3C-4B9C66FCF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F53"/>
    <w:pPr>
      <w:spacing w:after="0" w:line="240" w:lineRule="auto"/>
    </w:pPr>
    <w:rPr>
      <w:rFonts w:ascii="Times New Roman" w:eastAsia="Times New Roman" w:hAnsi="Times New Roman" w:cs="Times New Roman"/>
      <w:kern w:val="0"/>
      <w:sz w:val="24"/>
      <w:szCs w:val="24"/>
      <w:lang w:val="es-ES"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62F53"/>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rsid w:val="00F62F53"/>
    <w:rPr>
      <w:kern w:val="0"/>
      <w:lang w:val="es-ES"/>
      <w14:ligatures w14:val="none"/>
    </w:rPr>
  </w:style>
  <w:style w:type="table" w:styleId="Tablaconcuadrcula">
    <w:name w:val="Table Grid"/>
    <w:basedOn w:val="Tablanormal"/>
    <w:uiPriority w:val="59"/>
    <w:rsid w:val="00F62F53"/>
    <w:pPr>
      <w:spacing w:after="0" w:line="240" w:lineRule="auto"/>
      <w:jc w:val="both"/>
    </w:pPr>
    <w:rPr>
      <w:kern w:val="0"/>
      <w:lang w:val="es-E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F62F53"/>
    <w:pPr>
      <w:tabs>
        <w:tab w:val="center" w:pos="4252"/>
        <w:tab w:val="right" w:pos="8504"/>
      </w:tabs>
    </w:pPr>
  </w:style>
  <w:style w:type="character" w:customStyle="1" w:styleId="PiedepginaCar">
    <w:name w:val="Pie de página Car"/>
    <w:basedOn w:val="Fuentedeprrafopredeter"/>
    <w:link w:val="Piedepgina"/>
    <w:uiPriority w:val="99"/>
    <w:rsid w:val="00F62F53"/>
    <w:rPr>
      <w:rFonts w:ascii="Times New Roman" w:eastAsia="Times New Roman" w:hAnsi="Times New Roman" w:cs="Times New Roman"/>
      <w:kern w:val="0"/>
      <w:sz w:val="24"/>
      <w:szCs w:val="24"/>
      <w:lang w:val="es-ES" w:eastAsia="es-ES"/>
      <w14:ligatures w14:val="none"/>
    </w:rPr>
  </w:style>
  <w:style w:type="paragraph" w:customStyle="1" w:styleId="Default">
    <w:name w:val="Default"/>
    <w:rsid w:val="00F62F53"/>
    <w:pPr>
      <w:autoSpaceDE w:val="0"/>
      <w:autoSpaceDN w:val="0"/>
      <w:adjustRightInd w:val="0"/>
      <w:spacing w:after="0" w:line="240" w:lineRule="auto"/>
    </w:pPr>
    <w:rPr>
      <w:rFonts w:ascii="Verdana" w:hAnsi="Verdana" w:cs="Verdana"/>
      <w:color w:val="000000"/>
      <w:kern w:val="0"/>
      <w:sz w:val="24"/>
      <w:szCs w:val="24"/>
    </w:rPr>
  </w:style>
  <w:style w:type="paragraph" w:styleId="Textoindependiente">
    <w:name w:val="Body Text"/>
    <w:basedOn w:val="Normal"/>
    <w:link w:val="TextoindependienteCar"/>
    <w:uiPriority w:val="1"/>
    <w:qFormat/>
    <w:rsid w:val="00164459"/>
    <w:pPr>
      <w:widowControl w:val="0"/>
      <w:autoSpaceDE w:val="0"/>
      <w:autoSpaceDN w:val="0"/>
    </w:pPr>
    <w:rPr>
      <w:rFonts w:ascii="Verdana" w:eastAsia="Verdana" w:hAnsi="Verdana" w:cs="Verdana"/>
      <w:lang w:eastAsia="en-US"/>
    </w:rPr>
  </w:style>
  <w:style w:type="character" w:customStyle="1" w:styleId="TextoindependienteCar">
    <w:name w:val="Texto independiente Car"/>
    <w:basedOn w:val="Fuentedeprrafopredeter"/>
    <w:link w:val="Textoindependiente"/>
    <w:uiPriority w:val="1"/>
    <w:rsid w:val="00164459"/>
    <w:rPr>
      <w:rFonts w:ascii="Verdana" w:eastAsia="Verdana" w:hAnsi="Verdana" w:cs="Verdana"/>
      <w:kern w:val="0"/>
      <w:sz w:val="24"/>
      <w:szCs w:val="24"/>
      <w:lang w:val="es-ES"/>
      <w14:ligatures w14:val="none"/>
    </w:rPr>
  </w:style>
  <w:style w:type="character" w:styleId="Nmerodelnea">
    <w:name w:val="line number"/>
    <w:basedOn w:val="Fuentedeprrafopredeter"/>
    <w:uiPriority w:val="99"/>
    <w:semiHidden/>
    <w:unhideWhenUsed/>
    <w:rsid w:val="00721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EF7CC-2CB6-42B0-B87B-ACD120241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Pages>
  <Words>1053</Words>
  <Characters>5796</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despacho</dc:creator>
  <cp:keywords/>
  <dc:description/>
  <cp:lastModifiedBy>Despacho</cp:lastModifiedBy>
  <cp:revision>3</cp:revision>
  <cp:lastPrinted>2026-06-11T18:46:00Z</cp:lastPrinted>
  <dcterms:created xsi:type="dcterms:W3CDTF">2026-06-02T15:13:00Z</dcterms:created>
  <dcterms:modified xsi:type="dcterms:W3CDTF">2026-06-11T18:46:00Z</dcterms:modified>
</cp:coreProperties>
</file>